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8A875" w14:textId="13A44E75" w:rsidR="000F5E10" w:rsidRPr="000F5E10" w:rsidRDefault="00FD7F67" w:rsidP="000F5E10">
      <w:pPr>
        <w:pStyle w:val="Ttulo1"/>
        <w:rPr>
          <w:color w:val="000000"/>
          <w14:textFill>
            <w14:solidFill>
              <w14:srgbClr w14:val="000000">
                <w14:lumMod w14:val="50000"/>
                <w14:lumMod w14:val="75000"/>
                <w14:lumOff w14:val="25000"/>
              </w14:srgbClr>
            </w14:solidFill>
          </w14:textFill>
        </w:rPr>
      </w:pPr>
      <w:r w:rsidRPr="00FD0471">
        <w:rPr>
          <w:color w:val="000000"/>
          <w14:textFill>
            <w14:solidFill>
              <w14:srgbClr w14:val="000000">
                <w14:lumMod w14:val="50000"/>
                <w14:lumMod w14:val="75000"/>
                <w14:lumOff w14:val="25000"/>
              </w14:srgbClr>
            </w14:solidFill>
          </w14:textFill>
        </w:rPr>
        <w:t xml:space="preserve">Taller </w:t>
      </w:r>
      <w:r w:rsidR="00233939">
        <w:rPr>
          <w:color w:val="000000"/>
          <w14:textFill>
            <w14:solidFill>
              <w14:srgbClr w14:val="000000">
                <w14:lumMod w14:val="50000"/>
                <w14:lumMod w14:val="75000"/>
                <w14:lumOff w14:val="25000"/>
              </w14:srgbClr>
            </w14:solidFill>
          </w14:textFill>
        </w:rPr>
        <w:t>14</w:t>
      </w:r>
      <w:r w:rsidRPr="00FD0471">
        <w:rPr>
          <w:color w:val="000000"/>
          <w14:textFill>
            <w14:solidFill>
              <w14:srgbClr w14:val="000000">
                <w14:lumMod w14:val="50000"/>
                <w14:lumMod w14:val="75000"/>
                <w14:lumOff w14:val="25000"/>
              </w14:srgbClr>
            </w14:solidFill>
          </w14:textFill>
        </w:rPr>
        <w:t xml:space="preserve">: </w:t>
      </w:r>
      <w:r w:rsidR="009E024B" w:rsidRPr="00FD0471">
        <w:rPr>
          <w:color w:val="000000"/>
          <w14:textFill>
            <w14:solidFill>
              <w14:srgbClr w14:val="000000">
                <w14:lumMod w14:val="50000"/>
                <w14:lumMod w14:val="75000"/>
                <w14:lumOff w14:val="25000"/>
              </w14:srgbClr>
            </w14:solidFill>
          </w14:textFill>
        </w:rPr>
        <w:t xml:space="preserve">Ticket de </w:t>
      </w:r>
      <w:r w:rsidRPr="00FD0471">
        <w:rPr>
          <w:color w:val="000000"/>
          <w14:textFill>
            <w14:solidFill>
              <w14:srgbClr w14:val="000000">
                <w14:lumMod w14:val="50000"/>
                <w14:lumMod w14:val="75000"/>
                <w14:lumOff w14:val="25000"/>
              </w14:srgbClr>
            </w14:solidFill>
          </w14:textFill>
        </w:rPr>
        <w:t>E</w:t>
      </w:r>
      <w:r w:rsidR="009E024B" w:rsidRPr="00FD0471">
        <w:rPr>
          <w:color w:val="000000"/>
          <w14:textFill>
            <w14:solidFill>
              <w14:srgbClr w14:val="000000">
                <w14:lumMod w14:val="50000"/>
                <w14:lumMod w14:val="75000"/>
                <w14:lumOff w14:val="25000"/>
              </w14:srgbClr>
            </w14:solidFill>
          </w14:textFill>
        </w:rPr>
        <w:t>ntrada y Salida</w:t>
      </w:r>
    </w:p>
    <w:tbl>
      <w:tblPr>
        <w:tblStyle w:val="Tablaconcuadrcula"/>
        <w:tblW w:w="0" w:type="auto"/>
        <w:tblLook w:val="04A0" w:firstRow="1" w:lastRow="0" w:firstColumn="1" w:lastColumn="0" w:noHBand="0" w:noVBand="1"/>
      </w:tblPr>
      <w:tblGrid>
        <w:gridCol w:w="8828"/>
      </w:tblGrid>
      <w:tr w:rsidR="006A33D6" w:rsidRPr="008B1071" w14:paraId="1613D1B5" w14:textId="77777777" w:rsidTr="006A33D6">
        <w:tc>
          <w:tcPr>
            <w:tcW w:w="8828" w:type="dxa"/>
            <w:shd w:val="clear" w:color="auto" w:fill="F2F2F2" w:themeFill="background1" w:themeFillShade="F2"/>
          </w:tcPr>
          <w:p w14:paraId="401238A4" w14:textId="6452A2D4" w:rsidR="006A33D6" w:rsidRPr="008B1071" w:rsidRDefault="006A33D6" w:rsidP="006A33D6">
            <w:pPr>
              <w:tabs>
                <w:tab w:val="left" w:pos="3804"/>
              </w:tabs>
              <w:spacing w:before="120" w:after="120"/>
              <w:jc w:val="both"/>
              <w:rPr>
                <w:rFonts w:cstheme="minorHAnsi"/>
                <w:b/>
              </w:rPr>
            </w:pPr>
            <w:r w:rsidRPr="008B1071">
              <w:rPr>
                <w:rFonts w:cstheme="minorHAnsi"/>
                <w:b/>
              </w:rPr>
              <w:t>Ítem 1</w:t>
            </w:r>
            <w:r w:rsidRPr="008B1071">
              <w:rPr>
                <w:rFonts w:cstheme="minorHAnsi"/>
                <w:b/>
              </w:rPr>
              <w:tab/>
            </w:r>
          </w:p>
        </w:tc>
      </w:tr>
      <w:tr w:rsidR="006A33D6" w:rsidRPr="008B1071" w14:paraId="4B0B62F4" w14:textId="77777777" w:rsidTr="006A33D6">
        <w:tc>
          <w:tcPr>
            <w:tcW w:w="8828" w:type="dxa"/>
          </w:tcPr>
          <w:p w14:paraId="0CB04487" w14:textId="14814B7D" w:rsidR="00233939" w:rsidRPr="008B1071" w:rsidRDefault="00094492" w:rsidP="00233939">
            <w:pPr>
              <w:spacing w:after="120"/>
              <w:rPr>
                <w:rFonts w:cstheme="minorHAnsi"/>
              </w:rPr>
            </w:pPr>
            <w:r w:rsidRPr="008B1071">
              <w:rPr>
                <w:rFonts w:cstheme="minorHAnsi"/>
              </w:rPr>
              <w:t>La calidad de u</w:t>
            </w:r>
            <w:r w:rsidR="00233939" w:rsidRPr="008B1071">
              <w:rPr>
                <w:rFonts w:cstheme="minorHAnsi"/>
              </w:rPr>
              <w:t>na medida depende de:</w:t>
            </w:r>
          </w:p>
          <w:p w14:paraId="2EF32F41" w14:textId="4381AD08" w:rsidR="00233939" w:rsidRPr="008B1071" w:rsidRDefault="00233939" w:rsidP="00233939">
            <w:pPr>
              <w:pStyle w:val="Prrafodelista"/>
              <w:numPr>
                <w:ilvl w:val="0"/>
                <w:numId w:val="12"/>
              </w:numPr>
              <w:spacing w:after="120" w:line="300" w:lineRule="auto"/>
              <w:ind w:left="924" w:hanging="357"/>
              <w:rPr>
                <w:rFonts w:cstheme="minorHAnsi"/>
              </w:rPr>
            </w:pPr>
            <w:r w:rsidRPr="008B1071">
              <w:rPr>
                <w:rFonts w:cstheme="minorHAnsi"/>
              </w:rPr>
              <w:t>La magnitud del objeto que se mide.</w:t>
            </w:r>
          </w:p>
          <w:p w14:paraId="5576CDB6" w14:textId="55D4DF36" w:rsidR="00233939" w:rsidRPr="008B1071" w:rsidRDefault="00233939" w:rsidP="00233939">
            <w:pPr>
              <w:pStyle w:val="Prrafodelista"/>
              <w:numPr>
                <w:ilvl w:val="0"/>
                <w:numId w:val="12"/>
              </w:numPr>
              <w:spacing w:after="120" w:line="300" w:lineRule="auto"/>
              <w:ind w:left="924" w:hanging="357"/>
              <w:rPr>
                <w:rFonts w:cstheme="minorHAnsi"/>
              </w:rPr>
            </w:pPr>
            <w:r w:rsidRPr="008B1071">
              <w:rPr>
                <w:rFonts w:cstheme="minorHAnsi"/>
              </w:rPr>
              <w:t>La persona que realiza la medición.</w:t>
            </w:r>
          </w:p>
          <w:p w14:paraId="62840C6E" w14:textId="77777777" w:rsidR="00233939" w:rsidRPr="008B1071" w:rsidRDefault="00233939" w:rsidP="00233939">
            <w:pPr>
              <w:pStyle w:val="Prrafodelista"/>
              <w:numPr>
                <w:ilvl w:val="0"/>
                <w:numId w:val="12"/>
              </w:numPr>
              <w:spacing w:after="120" w:line="300" w:lineRule="auto"/>
              <w:ind w:left="924" w:hanging="357"/>
              <w:rPr>
                <w:rFonts w:cstheme="minorHAnsi"/>
              </w:rPr>
            </w:pPr>
            <w:r w:rsidRPr="008B1071">
              <w:rPr>
                <w:rFonts w:cstheme="minorHAnsi"/>
              </w:rPr>
              <w:t>Que la unidad de medida sea la adecuada (estandarizada).</w:t>
            </w:r>
          </w:p>
          <w:p w14:paraId="1160D656" w14:textId="4930D09E" w:rsidR="006A33D6" w:rsidRPr="008B1071" w:rsidRDefault="00233939" w:rsidP="00233939">
            <w:pPr>
              <w:pStyle w:val="Prrafodelista"/>
              <w:numPr>
                <w:ilvl w:val="0"/>
                <w:numId w:val="12"/>
              </w:numPr>
              <w:spacing w:after="120" w:line="300" w:lineRule="auto"/>
              <w:ind w:left="924" w:hanging="357"/>
              <w:rPr>
                <w:rFonts w:cstheme="minorHAnsi"/>
              </w:rPr>
            </w:pPr>
            <w:r w:rsidRPr="008B1071">
              <w:rPr>
                <w:rFonts w:cstheme="minorHAnsi"/>
              </w:rPr>
              <w:t>La ubicación en que se encuentra el objeto que se va a medir</w:t>
            </w:r>
          </w:p>
        </w:tc>
      </w:tr>
      <w:tr w:rsidR="006A33D6" w:rsidRPr="008B1071" w14:paraId="19F22D78" w14:textId="77777777" w:rsidTr="006A33D6">
        <w:tc>
          <w:tcPr>
            <w:tcW w:w="8828" w:type="dxa"/>
            <w:shd w:val="clear" w:color="auto" w:fill="F2F2F2" w:themeFill="background1" w:themeFillShade="F2"/>
          </w:tcPr>
          <w:p w14:paraId="2DA12416" w14:textId="4081F6BC" w:rsidR="006A33D6" w:rsidRPr="008B1071" w:rsidRDefault="006A33D6" w:rsidP="006A33D6">
            <w:pPr>
              <w:spacing w:before="120" w:after="120"/>
              <w:jc w:val="both"/>
              <w:rPr>
                <w:rFonts w:cstheme="minorHAnsi"/>
                <w:b/>
              </w:rPr>
            </w:pPr>
            <w:r w:rsidRPr="008B1071">
              <w:rPr>
                <w:rFonts w:cstheme="minorHAnsi"/>
                <w:b/>
              </w:rPr>
              <w:t>Respuesta correcta y justificación</w:t>
            </w:r>
          </w:p>
        </w:tc>
      </w:tr>
      <w:tr w:rsidR="006A33D6" w:rsidRPr="008B1071" w14:paraId="660B7E14" w14:textId="77777777" w:rsidTr="006A33D6">
        <w:tc>
          <w:tcPr>
            <w:tcW w:w="8828" w:type="dxa"/>
          </w:tcPr>
          <w:p w14:paraId="22B5FCC8" w14:textId="34482F8B" w:rsidR="00F02CFA" w:rsidRPr="008B1071" w:rsidRDefault="00F02CFA" w:rsidP="00F02CFA">
            <w:pPr>
              <w:spacing w:before="120" w:after="120"/>
              <w:jc w:val="both"/>
              <w:rPr>
                <w:rFonts w:cstheme="minorHAnsi"/>
              </w:rPr>
            </w:pPr>
            <w:r w:rsidRPr="008B1071">
              <w:rPr>
                <w:rFonts w:cstheme="minorHAnsi"/>
              </w:rPr>
              <w:t xml:space="preserve">La alternativa correcta es la c), ya que se ajusta a la definición </w:t>
            </w:r>
            <w:r w:rsidR="00094492" w:rsidRPr="008B1071">
              <w:rPr>
                <w:rFonts w:cstheme="minorHAnsi"/>
              </w:rPr>
              <w:t>presente en</w:t>
            </w:r>
            <w:r w:rsidRPr="008B1071">
              <w:rPr>
                <w:rFonts w:cstheme="minorHAnsi"/>
              </w:rPr>
              <w:t xml:space="preserve"> la literatura, la cual </w:t>
            </w:r>
            <w:r w:rsidR="00EA6BF7" w:rsidRPr="008B1071">
              <w:rPr>
                <w:rFonts w:cstheme="minorHAnsi"/>
              </w:rPr>
              <w:t>está basada en la precisión, que es el</w:t>
            </w:r>
            <w:r w:rsidRPr="008B1071">
              <w:rPr>
                <w:rFonts w:cstheme="minorHAnsi"/>
              </w:rPr>
              <w:t xml:space="preserve"> </w:t>
            </w:r>
            <w:r w:rsidR="00EA6BF7" w:rsidRPr="008B1071">
              <w:rPr>
                <w:rFonts w:cstheme="minorHAnsi"/>
              </w:rPr>
              <w:t>elemento</w:t>
            </w:r>
            <w:r w:rsidRPr="008B1071">
              <w:rPr>
                <w:rFonts w:cstheme="minorHAnsi"/>
              </w:rPr>
              <w:t xml:space="preserve"> </w:t>
            </w:r>
            <w:r w:rsidR="00EA6BF7" w:rsidRPr="008B1071">
              <w:rPr>
                <w:rFonts w:cstheme="minorHAnsi"/>
              </w:rPr>
              <w:t>básico</w:t>
            </w:r>
            <w:r w:rsidRPr="008B1071">
              <w:rPr>
                <w:rFonts w:cstheme="minorHAnsi"/>
              </w:rPr>
              <w:t xml:space="preserve"> </w:t>
            </w:r>
            <w:r w:rsidR="00094492" w:rsidRPr="008B1071">
              <w:rPr>
                <w:rFonts w:cstheme="minorHAnsi"/>
              </w:rPr>
              <w:t xml:space="preserve">del uso </w:t>
            </w:r>
            <w:r w:rsidRPr="008B1071">
              <w:rPr>
                <w:rFonts w:cstheme="minorHAnsi"/>
              </w:rPr>
              <w:t>de la medida.</w:t>
            </w:r>
          </w:p>
          <w:p w14:paraId="766399AD" w14:textId="5054AE4D" w:rsidR="006A33D6" w:rsidRPr="008B1071" w:rsidRDefault="00094492" w:rsidP="00EA6BF7">
            <w:pPr>
              <w:spacing w:before="120" w:after="120"/>
              <w:jc w:val="both"/>
              <w:rPr>
                <w:rFonts w:cstheme="minorHAnsi"/>
              </w:rPr>
            </w:pPr>
            <w:r w:rsidRPr="008B1071">
              <w:rPr>
                <w:rFonts w:cstheme="minorHAnsi"/>
              </w:rPr>
              <w:t>Las restantes alternativas son incorrectas, ya que no</w:t>
            </w:r>
            <w:r w:rsidR="00EA6BF7" w:rsidRPr="008B1071">
              <w:rPr>
                <w:rFonts w:cstheme="minorHAnsi"/>
              </w:rPr>
              <w:t xml:space="preserve"> tienen relación directa con las condiciones</w:t>
            </w:r>
            <w:r w:rsidRPr="008B1071">
              <w:rPr>
                <w:rFonts w:cstheme="minorHAnsi"/>
              </w:rPr>
              <w:t xml:space="preserve"> que se requiere</w:t>
            </w:r>
            <w:r w:rsidR="00EA6BF7" w:rsidRPr="008B1071">
              <w:rPr>
                <w:rFonts w:cstheme="minorHAnsi"/>
              </w:rPr>
              <w:t>n</w:t>
            </w:r>
            <w:r w:rsidRPr="008B1071">
              <w:rPr>
                <w:rFonts w:cstheme="minorHAnsi"/>
              </w:rPr>
              <w:t xml:space="preserve"> </w:t>
            </w:r>
            <w:r w:rsidR="00EA6BF7" w:rsidRPr="008B1071">
              <w:rPr>
                <w:rFonts w:cstheme="minorHAnsi"/>
              </w:rPr>
              <w:t>para que un</w:t>
            </w:r>
            <w:r w:rsidRPr="008B1071">
              <w:rPr>
                <w:rFonts w:cstheme="minorHAnsi"/>
              </w:rPr>
              <w:t>a medida</w:t>
            </w:r>
            <w:r w:rsidR="00EA6BF7" w:rsidRPr="008B1071">
              <w:rPr>
                <w:rFonts w:cstheme="minorHAnsi"/>
              </w:rPr>
              <w:t xml:space="preserve"> sea precisa.</w:t>
            </w:r>
          </w:p>
        </w:tc>
      </w:tr>
      <w:tr w:rsidR="006A33D6" w:rsidRPr="008B1071" w14:paraId="03FEF8AF" w14:textId="77777777" w:rsidTr="006A33D6">
        <w:tc>
          <w:tcPr>
            <w:tcW w:w="8828" w:type="dxa"/>
            <w:shd w:val="clear" w:color="auto" w:fill="F2F2F2" w:themeFill="background1" w:themeFillShade="F2"/>
          </w:tcPr>
          <w:p w14:paraId="76ED2DB2" w14:textId="54E352AD" w:rsidR="006A33D6" w:rsidRPr="008B1071" w:rsidRDefault="006A33D6" w:rsidP="006A33D6">
            <w:pPr>
              <w:spacing w:before="120" w:after="120"/>
              <w:jc w:val="both"/>
              <w:rPr>
                <w:rFonts w:cstheme="minorHAnsi"/>
                <w:b/>
              </w:rPr>
            </w:pPr>
            <w:r w:rsidRPr="008B1071">
              <w:rPr>
                <w:rFonts w:cstheme="minorHAnsi"/>
                <w:b/>
              </w:rPr>
              <w:t>Observaciones</w:t>
            </w:r>
          </w:p>
        </w:tc>
      </w:tr>
      <w:tr w:rsidR="006A33D6" w:rsidRPr="008B1071" w14:paraId="74F5DEA4" w14:textId="77777777" w:rsidTr="006A33D6">
        <w:tc>
          <w:tcPr>
            <w:tcW w:w="8828" w:type="dxa"/>
          </w:tcPr>
          <w:p w14:paraId="55DC0698" w14:textId="62D17720" w:rsidR="006A33D6" w:rsidRPr="008B1071" w:rsidRDefault="00094492" w:rsidP="00EA6BF7">
            <w:pPr>
              <w:spacing w:before="120" w:after="120"/>
              <w:jc w:val="both"/>
              <w:rPr>
                <w:rFonts w:cstheme="minorHAnsi"/>
              </w:rPr>
            </w:pPr>
            <w:r w:rsidRPr="008B1071">
              <w:rPr>
                <w:rFonts w:cstheme="minorHAnsi"/>
              </w:rPr>
              <w:t>Este ítem busca evaluar la comprensión del objetivo fundamental de</w:t>
            </w:r>
            <w:r w:rsidR="00EA6BF7" w:rsidRPr="008B1071">
              <w:rPr>
                <w:rFonts w:cstheme="minorHAnsi"/>
              </w:rPr>
              <w:t xml:space="preserve"> </w:t>
            </w:r>
            <w:r w:rsidRPr="008B1071">
              <w:rPr>
                <w:rFonts w:cstheme="minorHAnsi"/>
              </w:rPr>
              <w:t>l</w:t>
            </w:r>
            <w:r w:rsidR="00EA6BF7" w:rsidRPr="008B1071">
              <w:rPr>
                <w:rFonts w:cstheme="minorHAnsi"/>
              </w:rPr>
              <w:t>a</w:t>
            </w:r>
            <w:r w:rsidRPr="008B1071">
              <w:rPr>
                <w:rFonts w:cstheme="minorHAnsi"/>
              </w:rPr>
              <w:t xml:space="preserve"> </w:t>
            </w:r>
            <w:r w:rsidR="00EA6BF7" w:rsidRPr="008B1071">
              <w:rPr>
                <w:rFonts w:cstheme="minorHAnsi"/>
              </w:rPr>
              <w:t>medida por parte de los docentes.</w:t>
            </w:r>
          </w:p>
        </w:tc>
      </w:tr>
    </w:tbl>
    <w:p w14:paraId="75C0F759" w14:textId="66E6344D" w:rsidR="006A33D6" w:rsidRDefault="006A33D6"/>
    <w:tbl>
      <w:tblPr>
        <w:tblStyle w:val="Tablaconcuadrcula"/>
        <w:tblW w:w="0" w:type="auto"/>
        <w:tblLook w:val="04A0" w:firstRow="1" w:lastRow="0" w:firstColumn="1" w:lastColumn="0" w:noHBand="0" w:noVBand="1"/>
      </w:tblPr>
      <w:tblGrid>
        <w:gridCol w:w="8828"/>
      </w:tblGrid>
      <w:tr w:rsidR="006A33D6" w:rsidRPr="008B1071" w14:paraId="568B245A" w14:textId="77777777" w:rsidTr="00F02CFA">
        <w:tc>
          <w:tcPr>
            <w:tcW w:w="8828" w:type="dxa"/>
            <w:shd w:val="clear" w:color="auto" w:fill="F2F2F2" w:themeFill="background1" w:themeFillShade="F2"/>
          </w:tcPr>
          <w:p w14:paraId="200763C4" w14:textId="2B46195E" w:rsidR="006A33D6" w:rsidRPr="008B1071" w:rsidRDefault="006A33D6" w:rsidP="00F02CFA">
            <w:pPr>
              <w:tabs>
                <w:tab w:val="left" w:pos="3804"/>
              </w:tabs>
              <w:spacing w:before="120" w:after="120"/>
              <w:jc w:val="both"/>
              <w:rPr>
                <w:rFonts w:cstheme="minorHAnsi"/>
                <w:b/>
              </w:rPr>
            </w:pPr>
            <w:r w:rsidRPr="008B1071">
              <w:rPr>
                <w:rFonts w:cstheme="minorHAnsi"/>
                <w:b/>
              </w:rPr>
              <w:t>Ítem 2</w:t>
            </w:r>
            <w:r w:rsidRPr="008B1071">
              <w:rPr>
                <w:rFonts w:cstheme="minorHAnsi"/>
                <w:b/>
              </w:rPr>
              <w:tab/>
            </w:r>
          </w:p>
        </w:tc>
      </w:tr>
      <w:tr w:rsidR="006A33D6" w:rsidRPr="008B1071" w14:paraId="6F859139" w14:textId="77777777" w:rsidTr="00F02CFA">
        <w:tc>
          <w:tcPr>
            <w:tcW w:w="8828" w:type="dxa"/>
          </w:tcPr>
          <w:p w14:paraId="7ED57DF0" w14:textId="232109F3" w:rsidR="006A33D6" w:rsidRPr="008B1071" w:rsidRDefault="00DA56D2" w:rsidP="006A33D6">
            <w:pPr>
              <w:spacing w:before="120" w:after="120"/>
              <w:jc w:val="both"/>
              <w:rPr>
                <w:rFonts w:cstheme="minorHAnsi"/>
                <w:iCs/>
              </w:rPr>
            </w:pPr>
            <w:r w:rsidRPr="008B1071">
              <w:rPr>
                <w:rFonts w:cstheme="minorHAnsi"/>
                <w:iCs/>
              </w:rPr>
              <w:t>Si en un rectágulo su perímetro se duplica, entonces su área:</w:t>
            </w:r>
          </w:p>
          <w:p w14:paraId="55041BE5" w14:textId="6C558D10" w:rsidR="00DA56D2" w:rsidRPr="008B1071" w:rsidRDefault="00DA56D2" w:rsidP="00DA56D2">
            <w:pPr>
              <w:pStyle w:val="Prrafodelista"/>
              <w:numPr>
                <w:ilvl w:val="0"/>
                <w:numId w:val="13"/>
              </w:numPr>
              <w:spacing w:after="120" w:line="300" w:lineRule="auto"/>
              <w:rPr>
                <w:rFonts w:cstheme="minorHAnsi"/>
                <w:iCs/>
              </w:rPr>
            </w:pPr>
            <w:r w:rsidRPr="008B1071">
              <w:rPr>
                <w:rFonts w:cstheme="minorHAnsi"/>
                <w:iCs/>
              </w:rPr>
              <w:t>Se duplica.</w:t>
            </w:r>
          </w:p>
          <w:p w14:paraId="5548AEB2" w14:textId="769281EF" w:rsidR="00DA56D2" w:rsidRPr="008B1071" w:rsidRDefault="00DA56D2" w:rsidP="00DA56D2">
            <w:pPr>
              <w:pStyle w:val="Prrafodelista"/>
              <w:numPr>
                <w:ilvl w:val="0"/>
                <w:numId w:val="13"/>
              </w:numPr>
              <w:spacing w:after="120" w:line="300" w:lineRule="auto"/>
              <w:rPr>
                <w:rFonts w:cstheme="minorHAnsi"/>
                <w:iCs/>
              </w:rPr>
            </w:pPr>
            <w:r w:rsidRPr="008B1071">
              <w:rPr>
                <w:rFonts w:cstheme="minorHAnsi"/>
                <w:iCs/>
              </w:rPr>
              <w:t>Se cuadruplica.</w:t>
            </w:r>
          </w:p>
          <w:p w14:paraId="49141972" w14:textId="77777777" w:rsidR="00DA56D2" w:rsidRPr="008B1071" w:rsidRDefault="00DA56D2" w:rsidP="00DA56D2">
            <w:pPr>
              <w:pStyle w:val="Prrafodelista"/>
              <w:numPr>
                <w:ilvl w:val="0"/>
                <w:numId w:val="13"/>
              </w:numPr>
              <w:spacing w:after="120" w:line="300" w:lineRule="auto"/>
              <w:rPr>
                <w:rFonts w:cstheme="minorHAnsi"/>
                <w:iCs/>
              </w:rPr>
            </w:pPr>
            <w:r w:rsidRPr="008B1071">
              <w:rPr>
                <w:rFonts w:cstheme="minorHAnsi"/>
                <w:iCs/>
              </w:rPr>
              <w:t>Se mantiene.</w:t>
            </w:r>
          </w:p>
          <w:p w14:paraId="07A8BDCA" w14:textId="267F9E7C" w:rsidR="00DA56D2" w:rsidRPr="008B1071" w:rsidRDefault="00DA56D2" w:rsidP="00DA56D2">
            <w:pPr>
              <w:pStyle w:val="Prrafodelista"/>
              <w:numPr>
                <w:ilvl w:val="0"/>
                <w:numId w:val="13"/>
              </w:numPr>
              <w:spacing w:after="120" w:line="300" w:lineRule="auto"/>
              <w:rPr>
                <w:rFonts w:cstheme="minorHAnsi"/>
                <w:iCs/>
              </w:rPr>
            </w:pPr>
            <w:r w:rsidRPr="008B1071">
              <w:rPr>
                <w:rFonts w:cstheme="minorHAnsi"/>
                <w:iCs/>
              </w:rPr>
              <w:t>Disminuye</w:t>
            </w:r>
            <w:r w:rsidR="004B1422" w:rsidRPr="008B1071">
              <w:rPr>
                <w:rFonts w:cstheme="minorHAnsi"/>
                <w:iCs/>
              </w:rPr>
              <w:t>.</w:t>
            </w:r>
          </w:p>
        </w:tc>
      </w:tr>
      <w:tr w:rsidR="006A33D6" w:rsidRPr="008B1071" w14:paraId="7C543AE1" w14:textId="77777777" w:rsidTr="00F02CFA">
        <w:tc>
          <w:tcPr>
            <w:tcW w:w="8828" w:type="dxa"/>
            <w:shd w:val="clear" w:color="auto" w:fill="F2F2F2" w:themeFill="background1" w:themeFillShade="F2"/>
          </w:tcPr>
          <w:p w14:paraId="7221234D" w14:textId="77777777" w:rsidR="006A33D6" w:rsidRPr="008B1071" w:rsidRDefault="006A33D6" w:rsidP="00F02CFA">
            <w:pPr>
              <w:spacing w:before="120" w:after="120"/>
              <w:jc w:val="both"/>
              <w:rPr>
                <w:rFonts w:cstheme="minorHAnsi"/>
                <w:b/>
              </w:rPr>
            </w:pPr>
            <w:r w:rsidRPr="008B1071">
              <w:rPr>
                <w:rFonts w:cstheme="minorHAnsi"/>
                <w:b/>
              </w:rPr>
              <w:t>Respuesta correcta y justificación</w:t>
            </w:r>
          </w:p>
        </w:tc>
      </w:tr>
      <w:tr w:rsidR="006A33D6" w:rsidRPr="008B1071" w14:paraId="7A951355" w14:textId="77777777" w:rsidTr="00F02CFA">
        <w:tc>
          <w:tcPr>
            <w:tcW w:w="8828" w:type="dxa"/>
          </w:tcPr>
          <w:p w14:paraId="4F5EDECF" w14:textId="57980DE6" w:rsidR="00DA56D2" w:rsidRPr="008B1071" w:rsidRDefault="00DA56D2" w:rsidP="00DA56D2">
            <w:pPr>
              <w:spacing w:before="120" w:after="120"/>
              <w:jc w:val="both"/>
              <w:rPr>
                <w:rFonts w:cstheme="minorHAnsi"/>
              </w:rPr>
            </w:pPr>
            <w:r w:rsidRPr="008B1071">
              <w:rPr>
                <w:rFonts w:cstheme="minorHAnsi"/>
              </w:rPr>
              <w:t>La alternativa correcta es la b), ya que se ajusta a la relación existente entre el perímetro y el área de un rectángulo.</w:t>
            </w:r>
          </w:p>
          <w:p w14:paraId="4663B7F5" w14:textId="10E85FBC" w:rsidR="006A33D6" w:rsidRPr="008B1071" w:rsidRDefault="00DA56D2" w:rsidP="0059406E">
            <w:pPr>
              <w:spacing w:before="120" w:after="120"/>
              <w:jc w:val="both"/>
              <w:rPr>
                <w:rFonts w:cstheme="minorHAnsi"/>
                <w:b/>
              </w:rPr>
            </w:pPr>
            <w:r w:rsidRPr="008B1071">
              <w:rPr>
                <w:rFonts w:cstheme="minorHAnsi"/>
              </w:rPr>
              <w:t xml:space="preserve">Las restantes alternativas son incorrectas, ya que </w:t>
            </w:r>
            <w:r w:rsidR="0059406E" w:rsidRPr="008B1071">
              <w:rPr>
                <w:rFonts w:cstheme="minorHAnsi"/>
              </w:rPr>
              <w:t>no se ajusta</w:t>
            </w:r>
            <w:r w:rsidR="00C47216" w:rsidRPr="008B1071">
              <w:rPr>
                <w:rFonts w:cstheme="minorHAnsi"/>
              </w:rPr>
              <w:t>n</w:t>
            </w:r>
            <w:r w:rsidR="0059406E" w:rsidRPr="008B1071">
              <w:rPr>
                <w:rFonts w:cstheme="minorHAnsi"/>
              </w:rPr>
              <w:t xml:space="preserve"> a la relación descrita, lo que se puede probar fácilmente con un contraejemplo</w:t>
            </w:r>
            <w:r w:rsidRPr="008B1071">
              <w:rPr>
                <w:rFonts w:cstheme="minorHAnsi"/>
              </w:rPr>
              <w:t>.</w:t>
            </w:r>
          </w:p>
        </w:tc>
      </w:tr>
      <w:tr w:rsidR="006A33D6" w:rsidRPr="008B1071" w14:paraId="4042AEAF" w14:textId="77777777" w:rsidTr="00F02CFA">
        <w:tc>
          <w:tcPr>
            <w:tcW w:w="8828" w:type="dxa"/>
            <w:shd w:val="clear" w:color="auto" w:fill="F2F2F2" w:themeFill="background1" w:themeFillShade="F2"/>
          </w:tcPr>
          <w:p w14:paraId="4413A235" w14:textId="77777777" w:rsidR="006A33D6" w:rsidRPr="008B1071" w:rsidRDefault="006A33D6" w:rsidP="00F02CFA">
            <w:pPr>
              <w:spacing w:before="120" w:after="120"/>
              <w:jc w:val="both"/>
              <w:rPr>
                <w:rFonts w:cstheme="minorHAnsi"/>
                <w:b/>
              </w:rPr>
            </w:pPr>
            <w:r w:rsidRPr="008B1071">
              <w:rPr>
                <w:rFonts w:cstheme="minorHAnsi"/>
                <w:b/>
              </w:rPr>
              <w:t>Observaciones</w:t>
            </w:r>
          </w:p>
        </w:tc>
      </w:tr>
      <w:tr w:rsidR="006A33D6" w:rsidRPr="008B1071" w14:paraId="4627D6B9" w14:textId="77777777" w:rsidTr="00F02CFA">
        <w:tc>
          <w:tcPr>
            <w:tcW w:w="8828" w:type="dxa"/>
          </w:tcPr>
          <w:p w14:paraId="59344AD6" w14:textId="273AF22A" w:rsidR="006A33D6" w:rsidRPr="008B1071" w:rsidRDefault="0059406E" w:rsidP="00F02CFA">
            <w:pPr>
              <w:spacing w:before="120" w:after="120"/>
              <w:jc w:val="both"/>
              <w:rPr>
                <w:rFonts w:cstheme="minorHAnsi"/>
              </w:rPr>
            </w:pPr>
            <w:r w:rsidRPr="008B1071">
              <w:rPr>
                <w:rFonts w:cstheme="minorHAnsi"/>
              </w:rPr>
              <w:t xml:space="preserve">Este ítem está orientado a la comprensión, por parte de los docentes, de la relación </w:t>
            </w:r>
            <w:r w:rsidRPr="008B1071">
              <w:rPr>
                <w:rFonts w:cstheme="minorHAnsi"/>
              </w:rPr>
              <w:lastRenderedPageBreak/>
              <w:t>fundamental entre p</w:t>
            </w:r>
            <w:r w:rsidR="00FC0017" w:rsidRPr="008B1071">
              <w:rPr>
                <w:rFonts w:cstheme="minorHAnsi"/>
              </w:rPr>
              <w:t>e</w:t>
            </w:r>
            <w:r w:rsidRPr="008B1071">
              <w:rPr>
                <w:rFonts w:cstheme="minorHAnsi"/>
              </w:rPr>
              <w:t>rímetro y área de un rectágulo, que se encuentra en un nivel de razonamiento geométrico superior al de los estudiantes de este nivel</w:t>
            </w:r>
            <w:r w:rsidR="00C47216" w:rsidRPr="008B1071">
              <w:rPr>
                <w:rFonts w:cstheme="minorHAnsi"/>
              </w:rPr>
              <w:t xml:space="preserve"> educativo</w:t>
            </w:r>
            <w:r w:rsidRPr="008B1071">
              <w:rPr>
                <w:rFonts w:cstheme="minorHAnsi"/>
              </w:rPr>
              <w:t>, de acuerdo con el Modelo de los Van-Hiele.</w:t>
            </w:r>
          </w:p>
        </w:tc>
      </w:tr>
    </w:tbl>
    <w:p w14:paraId="28715CF1" w14:textId="346E801F" w:rsidR="006A33D6" w:rsidRDefault="006A33D6"/>
    <w:tbl>
      <w:tblPr>
        <w:tblStyle w:val="Tablaconcuadrcula"/>
        <w:tblW w:w="0" w:type="auto"/>
        <w:tblLook w:val="04A0" w:firstRow="1" w:lastRow="0" w:firstColumn="1" w:lastColumn="0" w:noHBand="0" w:noVBand="1"/>
      </w:tblPr>
      <w:tblGrid>
        <w:gridCol w:w="8828"/>
      </w:tblGrid>
      <w:tr w:rsidR="000F5E10" w:rsidRPr="008B1071" w14:paraId="2C607B34" w14:textId="77777777" w:rsidTr="00F02CFA">
        <w:tc>
          <w:tcPr>
            <w:tcW w:w="8828" w:type="dxa"/>
            <w:shd w:val="clear" w:color="auto" w:fill="F2F2F2" w:themeFill="background1" w:themeFillShade="F2"/>
          </w:tcPr>
          <w:p w14:paraId="4697107E" w14:textId="5425C52E" w:rsidR="000F5E10" w:rsidRPr="008B1071" w:rsidRDefault="000F5E10" w:rsidP="00F02CFA">
            <w:pPr>
              <w:tabs>
                <w:tab w:val="left" w:pos="3804"/>
              </w:tabs>
              <w:spacing w:before="120" w:after="120"/>
              <w:jc w:val="both"/>
              <w:rPr>
                <w:rFonts w:cstheme="minorHAnsi"/>
                <w:b/>
              </w:rPr>
            </w:pPr>
            <w:r w:rsidRPr="008B1071">
              <w:rPr>
                <w:rFonts w:cstheme="minorHAnsi"/>
                <w:b/>
              </w:rPr>
              <w:t>Ítem 3</w:t>
            </w:r>
            <w:r w:rsidRPr="008B1071">
              <w:rPr>
                <w:rFonts w:cstheme="minorHAnsi"/>
                <w:b/>
              </w:rPr>
              <w:tab/>
            </w:r>
          </w:p>
        </w:tc>
      </w:tr>
      <w:tr w:rsidR="000F5E10" w:rsidRPr="008B1071" w14:paraId="599B7E16" w14:textId="77777777" w:rsidTr="00F02CFA">
        <w:tc>
          <w:tcPr>
            <w:tcW w:w="8828" w:type="dxa"/>
          </w:tcPr>
          <w:p w14:paraId="1AA0C5A5" w14:textId="25061029" w:rsidR="00CF4FAB" w:rsidRPr="008B1071" w:rsidRDefault="00CF4FAB" w:rsidP="00CF4FAB">
            <w:pPr>
              <w:spacing w:before="120" w:after="120"/>
              <w:jc w:val="both"/>
              <w:rPr>
                <w:rFonts w:cstheme="minorHAnsi"/>
                <w:iCs/>
                <w:color w:val="000000" w:themeColor="text1"/>
              </w:rPr>
            </w:pPr>
            <w:r w:rsidRPr="008B1071">
              <w:rPr>
                <w:rFonts w:cstheme="minorHAnsi"/>
                <w:iCs/>
                <w:color w:val="000000" w:themeColor="text1"/>
              </w:rPr>
              <w:t>El lado de menor longitud de un rectángulo mide 5</w:t>
            </w:r>
            <w:r w:rsidR="000F6DEE" w:rsidRPr="008B1071">
              <w:rPr>
                <w:rFonts w:cstheme="minorHAnsi"/>
                <w:iCs/>
                <w:color w:val="000000" w:themeColor="text1"/>
              </w:rPr>
              <w:t xml:space="preserve"> </w:t>
            </w:r>
            <w:r w:rsidRPr="008B1071">
              <w:rPr>
                <w:rFonts w:cstheme="minorHAnsi"/>
                <w:iCs/>
                <w:color w:val="000000" w:themeColor="text1"/>
              </w:rPr>
              <w:t>cm y su perímetro es de 24 c</w:t>
            </w:r>
            <w:r w:rsidR="000F6DEE" w:rsidRPr="008B1071">
              <w:rPr>
                <w:rFonts w:cstheme="minorHAnsi"/>
                <w:iCs/>
                <w:color w:val="000000" w:themeColor="text1"/>
              </w:rPr>
              <w:t>m. ¿C</w:t>
            </w:r>
            <w:r w:rsidRPr="008B1071">
              <w:rPr>
                <w:rFonts w:cstheme="minorHAnsi"/>
                <w:iCs/>
                <w:color w:val="000000" w:themeColor="text1"/>
              </w:rPr>
              <w:t>uál es la medida del lado de mayor longitud?</w:t>
            </w:r>
          </w:p>
          <w:p w14:paraId="0C1DE840" w14:textId="3DCA5B9C" w:rsidR="000F6DEE" w:rsidRPr="008B1071" w:rsidRDefault="000F6DEE" w:rsidP="000F6DEE">
            <w:pPr>
              <w:pStyle w:val="Prrafodelista"/>
              <w:numPr>
                <w:ilvl w:val="0"/>
                <w:numId w:val="15"/>
              </w:numPr>
              <w:spacing w:after="120" w:line="300" w:lineRule="auto"/>
              <w:rPr>
                <w:rFonts w:cstheme="minorHAnsi"/>
                <w:iCs/>
                <w:color w:val="000000" w:themeColor="text1"/>
              </w:rPr>
            </w:pPr>
            <w:r w:rsidRPr="008B1071">
              <w:rPr>
                <w:rFonts w:cstheme="minorHAnsi"/>
                <w:iCs/>
                <w:color w:val="000000" w:themeColor="text1"/>
              </w:rPr>
              <w:t>19 cm</w:t>
            </w:r>
            <w:r w:rsidR="00CF4FAB" w:rsidRPr="008B1071">
              <w:rPr>
                <w:rFonts w:cstheme="minorHAnsi"/>
                <w:iCs/>
                <w:color w:val="000000" w:themeColor="text1"/>
              </w:rPr>
              <w:t>.</w:t>
            </w:r>
          </w:p>
          <w:p w14:paraId="3D2133BB" w14:textId="3C956825" w:rsidR="000F6DEE" w:rsidRPr="008B1071" w:rsidRDefault="000F6DEE" w:rsidP="000F6DEE">
            <w:pPr>
              <w:pStyle w:val="Prrafodelista"/>
              <w:numPr>
                <w:ilvl w:val="0"/>
                <w:numId w:val="15"/>
              </w:numPr>
              <w:spacing w:after="120" w:line="300" w:lineRule="auto"/>
              <w:rPr>
                <w:rFonts w:cstheme="minorHAnsi"/>
                <w:iCs/>
                <w:color w:val="000000" w:themeColor="text1"/>
              </w:rPr>
            </w:pPr>
            <w:r w:rsidRPr="008B1071">
              <w:rPr>
                <w:rFonts w:cstheme="minorHAnsi"/>
                <w:iCs/>
                <w:color w:val="000000" w:themeColor="text1"/>
              </w:rPr>
              <w:t xml:space="preserve">  4,8 cm.</w:t>
            </w:r>
          </w:p>
          <w:p w14:paraId="77113E94" w14:textId="4AC923B0" w:rsidR="000F6DEE" w:rsidRPr="008B1071" w:rsidRDefault="000F6DEE" w:rsidP="000F6DEE">
            <w:pPr>
              <w:pStyle w:val="Prrafodelista"/>
              <w:numPr>
                <w:ilvl w:val="0"/>
                <w:numId w:val="15"/>
              </w:numPr>
              <w:spacing w:after="120" w:line="300" w:lineRule="auto"/>
              <w:rPr>
                <w:rFonts w:cstheme="minorHAnsi"/>
                <w:iCs/>
                <w:color w:val="000000" w:themeColor="text1"/>
              </w:rPr>
            </w:pPr>
            <w:r w:rsidRPr="008B1071">
              <w:rPr>
                <w:rFonts w:cstheme="minorHAnsi"/>
                <w:iCs/>
                <w:color w:val="000000" w:themeColor="text1"/>
              </w:rPr>
              <w:t xml:space="preserve">  7 cm.</w:t>
            </w:r>
          </w:p>
          <w:p w14:paraId="0C635408" w14:textId="7C5A1895" w:rsidR="000F5E10" w:rsidRPr="008B1071" w:rsidRDefault="000F6DEE" w:rsidP="000F6DEE">
            <w:pPr>
              <w:pStyle w:val="Prrafodelista"/>
              <w:numPr>
                <w:ilvl w:val="0"/>
                <w:numId w:val="15"/>
              </w:numPr>
              <w:spacing w:after="120" w:line="300" w:lineRule="auto"/>
              <w:rPr>
                <w:rFonts w:cstheme="minorHAnsi"/>
                <w:iCs/>
                <w:color w:val="000000" w:themeColor="text1"/>
              </w:rPr>
            </w:pPr>
            <w:r w:rsidRPr="008B1071">
              <w:rPr>
                <w:rFonts w:cstheme="minorHAnsi"/>
                <w:iCs/>
                <w:color w:val="000000" w:themeColor="text1"/>
              </w:rPr>
              <w:t>14 cm.</w:t>
            </w:r>
          </w:p>
        </w:tc>
      </w:tr>
      <w:tr w:rsidR="000F5E10" w:rsidRPr="008B1071" w14:paraId="01DA3711" w14:textId="77777777" w:rsidTr="00F02CFA">
        <w:tc>
          <w:tcPr>
            <w:tcW w:w="8828" w:type="dxa"/>
            <w:shd w:val="clear" w:color="auto" w:fill="F2F2F2" w:themeFill="background1" w:themeFillShade="F2"/>
          </w:tcPr>
          <w:p w14:paraId="3D410143" w14:textId="77777777" w:rsidR="000F5E10" w:rsidRPr="008B1071" w:rsidRDefault="000F5E10" w:rsidP="00F02CFA">
            <w:pPr>
              <w:spacing w:before="120" w:after="120"/>
              <w:jc w:val="both"/>
              <w:rPr>
                <w:rFonts w:cstheme="minorHAnsi"/>
                <w:b/>
              </w:rPr>
            </w:pPr>
            <w:r w:rsidRPr="008B1071">
              <w:rPr>
                <w:rFonts w:cstheme="minorHAnsi"/>
                <w:b/>
              </w:rPr>
              <w:t>Respuesta correcta y justificación</w:t>
            </w:r>
          </w:p>
        </w:tc>
      </w:tr>
      <w:tr w:rsidR="000F5E10" w:rsidRPr="008B1071" w14:paraId="4C80D8C1" w14:textId="77777777" w:rsidTr="00F02CFA">
        <w:tc>
          <w:tcPr>
            <w:tcW w:w="8828" w:type="dxa"/>
          </w:tcPr>
          <w:p w14:paraId="24CD6B7D" w14:textId="77777777" w:rsidR="00FC0017" w:rsidRPr="008B1071" w:rsidRDefault="000F6DEE" w:rsidP="000F6DEE">
            <w:pPr>
              <w:spacing w:before="120" w:after="120"/>
              <w:jc w:val="both"/>
              <w:rPr>
                <w:rFonts w:cstheme="minorHAnsi"/>
              </w:rPr>
            </w:pPr>
            <w:r w:rsidRPr="008B1071">
              <w:rPr>
                <w:rFonts w:cstheme="minorHAnsi"/>
              </w:rPr>
              <w:t xml:space="preserve">La respuesta correcta es la c) ya que si se aplica la expresión 2a + 2b para calcular el perímetro del rectángulo, donde “a” es el lado menor y “b" es el lado mayor, se tiene lo siguiente: </w:t>
            </w:r>
          </w:p>
          <w:p w14:paraId="788BDF83" w14:textId="16470188" w:rsidR="00FC0017" w:rsidRPr="008B1071" w:rsidRDefault="008B1071" w:rsidP="000F6DEE">
            <w:pPr>
              <w:spacing w:before="120" w:after="120"/>
              <w:jc w:val="both"/>
              <w:rPr>
                <w:rFonts w:cstheme="minorHAnsi"/>
              </w:rPr>
            </w:pPr>
            <w:r>
              <w:rPr>
                <w:rFonts w:cstheme="minorHAnsi"/>
              </w:rPr>
              <w:t xml:space="preserve">  </w:t>
            </w:r>
            <w:r w:rsidR="000F6DEE" w:rsidRPr="008B1071">
              <w:rPr>
                <w:rFonts w:cstheme="minorHAnsi"/>
              </w:rPr>
              <w:t>2</w:t>
            </w:r>
            <w:r w:rsidR="000F6DEE" w:rsidRPr="008B1071">
              <w:rPr>
                <w:rFonts w:eastAsia="MS Gothic" w:cstheme="minorHAnsi"/>
              </w:rPr>
              <w:t>×</w:t>
            </w:r>
            <w:r w:rsidR="000F6DEE" w:rsidRPr="008B1071">
              <w:rPr>
                <w:rFonts w:cstheme="minorHAnsi"/>
              </w:rPr>
              <w:t>5 + 2b =</w:t>
            </w:r>
            <w:r>
              <w:rPr>
                <w:rFonts w:cstheme="minorHAnsi"/>
              </w:rPr>
              <w:t xml:space="preserve"> </w:t>
            </w:r>
            <w:r w:rsidR="000F6DEE" w:rsidRPr="008B1071">
              <w:rPr>
                <w:rFonts w:cstheme="minorHAnsi"/>
              </w:rPr>
              <w:t>24</w:t>
            </w:r>
          </w:p>
          <w:p w14:paraId="61E0D2B3" w14:textId="0DCEF670" w:rsidR="00FC0017" w:rsidRPr="008B1071" w:rsidRDefault="00FC0017" w:rsidP="000F6DEE">
            <w:pPr>
              <w:spacing w:before="120" w:after="120"/>
              <w:jc w:val="both"/>
              <w:rPr>
                <w:rFonts w:cstheme="minorHAnsi"/>
              </w:rPr>
            </w:pPr>
            <w:r w:rsidRPr="008B1071">
              <w:rPr>
                <w:rFonts w:cstheme="minorHAnsi"/>
              </w:rPr>
              <w:t xml:space="preserve">    </w:t>
            </w:r>
            <w:r w:rsidR="000F6DEE" w:rsidRPr="008B1071">
              <w:rPr>
                <w:rFonts w:cstheme="minorHAnsi"/>
              </w:rPr>
              <w:t>10 + 2b = 24</w:t>
            </w:r>
          </w:p>
          <w:p w14:paraId="3685F2A8" w14:textId="35C4C33D" w:rsidR="00FC0017" w:rsidRPr="008B1071" w:rsidRDefault="00FC0017" w:rsidP="000F6DEE">
            <w:pPr>
              <w:spacing w:before="120" w:after="120"/>
              <w:jc w:val="both"/>
              <w:rPr>
                <w:rFonts w:cstheme="minorHAnsi"/>
              </w:rPr>
            </w:pPr>
            <w:r w:rsidRPr="008B1071">
              <w:rPr>
                <w:rFonts w:cstheme="minorHAnsi"/>
              </w:rPr>
              <w:t xml:space="preserve">             </w:t>
            </w:r>
            <w:r w:rsidR="000F6DEE" w:rsidRPr="008B1071">
              <w:rPr>
                <w:rFonts w:cstheme="minorHAnsi"/>
              </w:rPr>
              <w:t>2b = 24 – 10</w:t>
            </w:r>
          </w:p>
          <w:p w14:paraId="37C1C8EE" w14:textId="6D2F0163" w:rsidR="00FC0017" w:rsidRPr="008B1071" w:rsidRDefault="00FC0017" w:rsidP="000F6DEE">
            <w:pPr>
              <w:spacing w:before="120" w:after="120"/>
              <w:jc w:val="both"/>
              <w:rPr>
                <w:rFonts w:cstheme="minorHAnsi"/>
              </w:rPr>
            </w:pPr>
            <w:r w:rsidRPr="008B1071">
              <w:rPr>
                <w:rFonts w:cstheme="minorHAnsi"/>
              </w:rPr>
              <w:t xml:space="preserve">             </w:t>
            </w:r>
            <w:r w:rsidR="000F6DEE" w:rsidRPr="008B1071">
              <w:rPr>
                <w:rFonts w:cstheme="minorHAnsi"/>
              </w:rPr>
              <w:t xml:space="preserve">2b = 14 </w:t>
            </w:r>
          </w:p>
          <w:p w14:paraId="4D098FA0" w14:textId="7F2BA336" w:rsidR="00FC0017" w:rsidRPr="008B1071" w:rsidRDefault="00FC0017" w:rsidP="000F6DEE">
            <w:pPr>
              <w:spacing w:before="120" w:after="120"/>
              <w:jc w:val="both"/>
              <w:rPr>
                <w:rFonts w:cstheme="minorHAnsi"/>
              </w:rPr>
            </w:pPr>
            <w:r w:rsidRPr="008B1071">
              <w:rPr>
                <w:rFonts w:cstheme="minorHAnsi"/>
              </w:rPr>
              <w:t xml:space="preserve">               </w:t>
            </w:r>
            <w:r w:rsidR="000F6DEE" w:rsidRPr="008B1071">
              <w:rPr>
                <w:rFonts w:cstheme="minorHAnsi"/>
              </w:rPr>
              <w:t>b =</w:t>
            </w:r>
            <w:r w:rsidRPr="008B1071">
              <w:rPr>
                <w:rFonts w:cstheme="minorHAnsi"/>
              </w:rPr>
              <w:t xml:space="preserve"> </w:t>
            </w:r>
            <w:r w:rsidR="000F6DEE" w:rsidRPr="008B1071">
              <w:rPr>
                <w:rFonts w:cstheme="minorHAnsi"/>
              </w:rPr>
              <w:t>14/2</w:t>
            </w:r>
          </w:p>
          <w:p w14:paraId="0E96936F" w14:textId="3A9B727D" w:rsidR="000F5E10" w:rsidRPr="008B1071" w:rsidRDefault="00FC0017" w:rsidP="000F6DEE">
            <w:pPr>
              <w:spacing w:before="120" w:after="120"/>
              <w:jc w:val="both"/>
              <w:rPr>
                <w:rFonts w:cstheme="minorHAnsi"/>
              </w:rPr>
            </w:pPr>
            <w:r w:rsidRPr="008B1071">
              <w:rPr>
                <w:rFonts w:cstheme="minorHAnsi"/>
              </w:rPr>
              <w:t xml:space="preserve">               </w:t>
            </w:r>
            <w:r w:rsidR="000F6DEE" w:rsidRPr="008B1071">
              <w:rPr>
                <w:rFonts w:cstheme="minorHAnsi"/>
              </w:rPr>
              <w:t>b</w:t>
            </w:r>
            <w:r w:rsidRPr="008B1071">
              <w:rPr>
                <w:rFonts w:cstheme="minorHAnsi"/>
              </w:rPr>
              <w:t xml:space="preserve"> </w:t>
            </w:r>
            <w:r w:rsidR="000F6DEE" w:rsidRPr="008B1071">
              <w:rPr>
                <w:rFonts w:cstheme="minorHAnsi"/>
              </w:rPr>
              <w:t>=</w:t>
            </w:r>
            <w:r w:rsidRPr="008B1071">
              <w:rPr>
                <w:rFonts w:cstheme="minorHAnsi"/>
              </w:rPr>
              <w:t xml:space="preserve"> </w:t>
            </w:r>
            <w:r w:rsidR="000F6DEE" w:rsidRPr="008B1071">
              <w:rPr>
                <w:rFonts w:cstheme="minorHAnsi"/>
              </w:rPr>
              <w:t>7. Por tanto, el lado mayor del rectángulo es 7 cm.</w:t>
            </w:r>
          </w:p>
          <w:p w14:paraId="2B7F44D8" w14:textId="5C31801F" w:rsidR="000F6DEE" w:rsidRPr="008B1071" w:rsidRDefault="000F6DEE" w:rsidP="000F6DEE">
            <w:pPr>
              <w:spacing w:before="120" w:after="120"/>
              <w:jc w:val="both"/>
              <w:rPr>
                <w:rFonts w:cstheme="minorHAnsi"/>
                <w:b/>
              </w:rPr>
            </w:pPr>
            <w:r w:rsidRPr="008B1071">
              <w:rPr>
                <w:rFonts w:cstheme="minorHAnsi"/>
              </w:rPr>
              <w:t>La alternativa a) es incorrecta, dado que se incurre en el error de restar 5 cm (lado menor) a la medida del perímetro del rectángulo y así hallar la medida del lado mayor solicitado. De esta manera no se tiene en cuenta la medida de los tres lados restantes del rectángulo de manera independiente, sino más bien como una medida en general (24 cm). Por su parte, la alternativa b) es incorrecta dado que 4,8 cm se halla al dividir 24 cm entre 5 cm. Este procedimiento es propio del cálculo del área dentro del contexto de este problema. Por último, la alternativa d) es incorrecta dado que si bien se obtuvo la longitud total de los dos lados mayores del rectángulo, faltó dividir entre dos para obtener la medida de un solo lado mayor del rectángulo.</w:t>
            </w:r>
          </w:p>
        </w:tc>
      </w:tr>
      <w:tr w:rsidR="000F5E10" w:rsidRPr="008B1071" w14:paraId="051DECBD" w14:textId="77777777" w:rsidTr="00F02CFA">
        <w:tc>
          <w:tcPr>
            <w:tcW w:w="8828" w:type="dxa"/>
            <w:shd w:val="clear" w:color="auto" w:fill="F2F2F2" w:themeFill="background1" w:themeFillShade="F2"/>
          </w:tcPr>
          <w:p w14:paraId="06083D22" w14:textId="77777777" w:rsidR="000F5E10" w:rsidRPr="008B1071" w:rsidRDefault="000F5E10" w:rsidP="00F02CFA">
            <w:pPr>
              <w:spacing w:before="120" w:after="120"/>
              <w:jc w:val="both"/>
              <w:rPr>
                <w:rFonts w:cstheme="minorHAnsi"/>
                <w:b/>
              </w:rPr>
            </w:pPr>
            <w:r w:rsidRPr="008B1071">
              <w:rPr>
                <w:rFonts w:cstheme="minorHAnsi"/>
                <w:b/>
              </w:rPr>
              <w:t>Observaciones</w:t>
            </w:r>
          </w:p>
        </w:tc>
      </w:tr>
      <w:tr w:rsidR="000F5E10" w:rsidRPr="008B1071" w14:paraId="40919F23" w14:textId="77777777" w:rsidTr="00F02CFA">
        <w:tc>
          <w:tcPr>
            <w:tcW w:w="8828" w:type="dxa"/>
          </w:tcPr>
          <w:p w14:paraId="680FC8A7" w14:textId="66F34A2B" w:rsidR="000F5E10" w:rsidRPr="008B1071" w:rsidRDefault="000F6DEE" w:rsidP="00F02CFA">
            <w:pPr>
              <w:spacing w:before="120" w:after="120"/>
              <w:jc w:val="both"/>
              <w:rPr>
                <w:rFonts w:cstheme="minorHAnsi"/>
                <w:b/>
              </w:rPr>
            </w:pPr>
            <w:r w:rsidRPr="008B1071">
              <w:rPr>
                <w:rFonts w:cstheme="minorHAnsi"/>
                <w:color w:val="000000" w:themeColor="text1"/>
              </w:rPr>
              <w:t>Es importante presentar este tipo problema a las (los) docentes, dado que permite evidenciar la comprensión del concepto de perímetro al razonar sobre las medidas de los lados de un rectángulo, así como para evidenciar errores que se pueden manifestar y su posterior abordaje.</w:t>
            </w:r>
          </w:p>
        </w:tc>
      </w:tr>
    </w:tbl>
    <w:p w14:paraId="0E35F224" w14:textId="6785AC8B" w:rsidR="00E05AE1" w:rsidRDefault="00E05AE1"/>
    <w:p w14:paraId="0E392BC3" w14:textId="77777777" w:rsidR="00E05AE1" w:rsidRDefault="00E05AE1">
      <w:r>
        <w:br w:type="page"/>
      </w:r>
    </w:p>
    <w:p w14:paraId="1EB381C2" w14:textId="77777777" w:rsidR="000F5E10" w:rsidRDefault="000F5E10"/>
    <w:tbl>
      <w:tblPr>
        <w:tblStyle w:val="Tablaconcuadrcula"/>
        <w:tblW w:w="0" w:type="auto"/>
        <w:tblLook w:val="04A0" w:firstRow="1" w:lastRow="0" w:firstColumn="1" w:lastColumn="0" w:noHBand="0" w:noVBand="1"/>
      </w:tblPr>
      <w:tblGrid>
        <w:gridCol w:w="8828"/>
      </w:tblGrid>
      <w:tr w:rsidR="000F5E10" w:rsidRPr="008B1071" w14:paraId="380F206B" w14:textId="77777777" w:rsidTr="00F02CFA">
        <w:tc>
          <w:tcPr>
            <w:tcW w:w="8828" w:type="dxa"/>
            <w:shd w:val="clear" w:color="auto" w:fill="F2F2F2" w:themeFill="background1" w:themeFillShade="F2"/>
          </w:tcPr>
          <w:p w14:paraId="4AD71360" w14:textId="4F192034" w:rsidR="000F5E10" w:rsidRPr="008B1071" w:rsidRDefault="000F5E10" w:rsidP="00F02CFA">
            <w:pPr>
              <w:tabs>
                <w:tab w:val="left" w:pos="3804"/>
              </w:tabs>
              <w:spacing w:before="120" w:after="120"/>
              <w:jc w:val="both"/>
              <w:rPr>
                <w:rFonts w:cstheme="minorHAnsi"/>
                <w:b/>
              </w:rPr>
            </w:pPr>
            <w:r w:rsidRPr="008B1071">
              <w:rPr>
                <w:rFonts w:cstheme="minorHAnsi"/>
                <w:b/>
              </w:rPr>
              <w:t>Ítem 4</w:t>
            </w:r>
            <w:r w:rsidRPr="008B1071">
              <w:rPr>
                <w:rFonts w:cstheme="minorHAnsi"/>
                <w:b/>
              </w:rPr>
              <w:tab/>
            </w:r>
          </w:p>
        </w:tc>
      </w:tr>
      <w:tr w:rsidR="000F5E10" w:rsidRPr="008B1071" w14:paraId="4B847F5E" w14:textId="77777777" w:rsidTr="00F02CFA">
        <w:tc>
          <w:tcPr>
            <w:tcW w:w="8828" w:type="dxa"/>
          </w:tcPr>
          <w:p w14:paraId="0D1B12D1" w14:textId="37088C0E" w:rsidR="000F5E10" w:rsidRPr="008B1071" w:rsidRDefault="00191782" w:rsidP="00F02CFA">
            <w:pPr>
              <w:spacing w:before="120" w:after="120"/>
              <w:jc w:val="both"/>
              <w:rPr>
                <w:rFonts w:cstheme="minorHAnsi"/>
                <w:iCs/>
              </w:rPr>
            </w:pPr>
            <w:r w:rsidRPr="008B1071">
              <w:rPr>
                <w:rFonts w:cstheme="minorHAnsi"/>
                <w:iCs/>
              </w:rPr>
              <w:t xml:space="preserve">Se quiere embaldosar una </w:t>
            </w:r>
            <w:r w:rsidR="00BF7EBC" w:rsidRPr="008B1071">
              <w:rPr>
                <w:rFonts w:cstheme="minorHAnsi"/>
                <w:iCs/>
              </w:rPr>
              <w:t>sala de clases rectangular de 9</w:t>
            </w:r>
            <w:r w:rsidR="00E05AE1" w:rsidRPr="008B1071">
              <w:rPr>
                <w:rFonts w:cstheme="minorHAnsi"/>
                <w:iCs/>
              </w:rPr>
              <w:t xml:space="preserve"> </w:t>
            </w:r>
            <w:r w:rsidR="00BF7EBC" w:rsidRPr="008B1071">
              <w:rPr>
                <w:rFonts w:cstheme="minorHAnsi"/>
                <w:iCs/>
              </w:rPr>
              <w:t>m de largo y 6</w:t>
            </w:r>
            <w:r w:rsidR="00E05AE1" w:rsidRPr="008B1071">
              <w:rPr>
                <w:rFonts w:cstheme="minorHAnsi"/>
                <w:iCs/>
              </w:rPr>
              <w:t xml:space="preserve"> </w:t>
            </w:r>
            <w:r w:rsidRPr="008B1071">
              <w:rPr>
                <w:rFonts w:cstheme="minorHAnsi"/>
                <w:iCs/>
              </w:rPr>
              <w:t>m de</w:t>
            </w:r>
            <w:r w:rsidR="00BF7EBC" w:rsidRPr="008B1071">
              <w:rPr>
                <w:rFonts w:cstheme="minorHAnsi"/>
                <w:iCs/>
              </w:rPr>
              <w:t xml:space="preserve"> ancho, usando baldosas cuadradas de 30</w:t>
            </w:r>
            <w:r w:rsidR="00E05AE1" w:rsidRPr="008B1071">
              <w:rPr>
                <w:rFonts w:cstheme="minorHAnsi"/>
                <w:iCs/>
              </w:rPr>
              <w:t xml:space="preserve"> </w:t>
            </w:r>
            <w:r w:rsidR="00BF7EBC" w:rsidRPr="008B1071">
              <w:rPr>
                <w:rFonts w:cstheme="minorHAnsi"/>
                <w:iCs/>
              </w:rPr>
              <w:t>cm de lado. ¿Cuántas baldosas se necesitan?</w:t>
            </w:r>
          </w:p>
          <w:p w14:paraId="359D1407" w14:textId="50461409" w:rsidR="00BF7EBC" w:rsidRPr="008B1071" w:rsidRDefault="00BF7EBC" w:rsidP="00BF7EBC">
            <w:pPr>
              <w:pStyle w:val="Prrafodelista"/>
              <w:numPr>
                <w:ilvl w:val="0"/>
                <w:numId w:val="14"/>
              </w:numPr>
              <w:spacing w:before="120" w:after="120"/>
              <w:jc w:val="both"/>
              <w:rPr>
                <w:rFonts w:cstheme="minorHAnsi"/>
                <w:iCs/>
              </w:rPr>
            </w:pPr>
            <w:r w:rsidRPr="008B1071">
              <w:rPr>
                <w:rFonts w:cstheme="minorHAnsi"/>
                <w:iCs/>
              </w:rPr>
              <w:t>270</w:t>
            </w:r>
          </w:p>
          <w:p w14:paraId="2CE608D2" w14:textId="77777777" w:rsidR="00BF7EBC" w:rsidRPr="008B1071" w:rsidRDefault="00BF7EBC" w:rsidP="00BF7EBC">
            <w:pPr>
              <w:pStyle w:val="Prrafodelista"/>
              <w:numPr>
                <w:ilvl w:val="0"/>
                <w:numId w:val="14"/>
              </w:numPr>
              <w:spacing w:before="120" w:after="120"/>
              <w:jc w:val="both"/>
              <w:rPr>
                <w:rFonts w:cstheme="minorHAnsi"/>
                <w:iCs/>
              </w:rPr>
            </w:pPr>
            <w:r w:rsidRPr="008B1071">
              <w:rPr>
                <w:rFonts w:cstheme="minorHAnsi"/>
                <w:iCs/>
              </w:rPr>
              <w:t>540</w:t>
            </w:r>
          </w:p>
          <w:p w14:paraId="161ECC3D" w14:textId="4AD43E68" w:rsidR="00BF7EBC" w:rsidRPr="008B1071" w:rsidRDefault="007077A9" w:rsidP="00BF7EBC">
            <w:pPr>
              <w:pStyle w:val="Prrafodelista"/>
              <w:numPr>
                <w:ilvl w:val="0"/>
                <w:numId w:val="14"/>
              </w:numPr>
              <w:spacing w:before="120" w:after="120"/>
              <w:jc w:val="both"/>
              <w:rPr>
                <w:rFonts w:cstheme="minorHAnsi"/>
                <w:iCs/>
              </w:rPr>
            </w:pPr>
            <w:r w:rsidRPr="008B1071">
              <w:rPr>
                <w:rFonts w:cstheme="minorHAnsi"/>
                <w:iCs/>
              </w:rPr>
              <w:t>450</w:t>
            </w:r>
          </w:p>
          <w:p w14:paraId="375B7AD8" w14:textId="1B764427" w:rsidR="00BF7EBC" w:rsidRPr="008B1071" w:rsidRDefault="00BF7EBC" w:rsidP="00BF7EBC">
            <w:pPr>
              <w:pStyle w:val="Prrafodelista"/>
              <w:numPr>
                <w:ilvl w:val="0"/>
                <w:numId w:val="14"/>
              </w:numPr>
              <w:spacing w:before="120" w:after="120"/>
              <w:jc w:val="both"/>
              <w:rPr>
                <w:rFonts w:cstheme="minorHAnsi"/>
                <w:iCs/>
              </w:rPr>
            </w:pPr>
            <w:r w:rsidRPr="008B1071">
              <w:rPr>
                <w:rFonts w:cstheme="minorHAnsi"/>
                <w:iCs/>
              </w:rPr>
              <w:t>600</w:t>
            </w:r>
          </w:p>
        </w:tc>
      </w:tr>
      <w:tr w:rsidR="000F5E10" w:rsidRPr="008B1071" w14:paraId="52CA13DD" w14:textId="77777777" w:rsidTr="00F02CFA">
        <w:tc>
          <w:tcPr>
            <w:tcW w:w="8828" w:type="dxa"/>
            <w:shd w:val="clear" w:color="auto" w:fill="F2F2F2" w:themeFill="background1" w:themeFillShade="F2"/>
          </w:tcPr>
          <w:p w14:paraId="35171D41" w14:textId="77777777" w:rsidR="000F5E10" w:rsidRPr="008B1071" w:rsidRDefault="000F5E10" w:rsidP="00F02CFA">
            <w:pPr>
              <w:spacing w:before="120" w:after="120"/>
              <w:jc w:val="both"/>
              <w:rPr>
                <w:rFonts w:cstheme="minorHAnsi"/>
                <w:b/>
              </w:rPr>
            </w:pPr>
            <w:r w:rsidRPr="008B1071">
              <w:rPr>
                <w:rFonts w:cstheme="minorHAnsi"/>
                <w:b/>
              </w:rPr>
              <w:t>Respuesta correcta y justificación</w:t>
            </w:r>
          </w:p>
        </w:tc>
      </w:tr>
      <w:tr w:rsidR="000F5E10" w:rsidRPr="008B1071" w14:paraId="2CD42E52" w14:textId="77777777" w:rsidTr="00F02CFA">
        <w:tc>
          <w:tcPr>
            <w:tcW w:w="8828" w:type="dxa"/>
          </w:tcPr>
          <w:p w14:paraId="20028A65" w14:textId="1C8411B8" w:rsidR="000F5E10" w:rsidRPr="008B1071" w:rsidRDefault="00BF7EBC" w:rsidP="00F02CFA">
            <w:pPr>
              <w:spacing w:before="120" w:after="120"/>
              <w:jc w:val="both"/>
              <w:rPr>
                <w:rFonts w:cstheme="minorHAnsi"/>
              </w:rPr>
            </w:pPr>
            <w:r w:rsidRPr="008B1071">
              <w:rPr>
                <w:rFonts w:cstheme="minorHAnsi"/>
              </w:rPr>
              <w:t>La alternativa correcta es la c), ya que el área de piso de la sala es de 64m</w:t>
            </w:r>
            <w:r w:rsidRPr="008B1071">
              <w:rPr>
                <w:rFonts w:cstheme="minorHAnsi"/>
                <w:vertAlign w:val="superscript"/>
              </w:rPr>
              <w:t>2</w:t>
            </w:r>
            <w:r w:rsidRPr="008B1071">
              <w:rPr>
                <w:rFonts w:cstheme="minorHAnsi"/>
              </w:rPr>
              <w:t xml:space="preserve"> y el área de una baldosa es de 900cm</w:t>
            </w:r>
            <w:r w:rsidRPr="008B1071">
              <w:rPr>
                <w:rFonts w:cstheme="minorHAnsi"/>
                <w:vertAlign w:val="superscript"/>
              </w:rPr>
              <w:t>2</w:t>
            </w:r>
            <w:r w:rsidRPr="008B1071">
              <w:rPr>
                <w:rFonts w:cstheme="minorHAnsi"/>
              </w:rPr>
              <w:t>, es decir, 0,09m</w:t>
            </w:r>
            <w:r w:rsidRPr="008B1071">
              <w:rPr>
                <w:rFonts w:cstheme="minorHAnsi"/>
                <w:vertAlign w:val="superscript"/>
              </w:rPr>
              <w:t>2</w:t>
            </w:r>
            <w:r w:rsidR="00C7031C" w:rsidRPr="008B1071">
              <w:rPr>
                <w:rFonts w:cstheme="minorHAnsi"/>
              </w:rPr>
              <w:t>.</w:t>
            </w:r>
          </w:p>
          <w:p w14:paraId="2D68E98A" w14:textId="716A8CCE" w:rsidR="00C7031C" w:rsidRPr="008B1071" w:rsidRDefault="00C7031C" w:rsidP="007077A9">
            <w:pPr>
              <w:spacing w:before="120" w:after="120"/>
              <w:jc w:val="both"/>
              <w:rPr>
                <w:rFonts w:cstheme="minorHAnsi"/>
                <w:b/>
              </w:rPr>
            </w:pPr>
            <w:r w:rsidRPr="008B1071">
              <w:rPr>
                <w:rFonts w:cstheme="minorHAnsi"/>
              </w:rPr>
              <w:t>Las alternativas restantes solo son distractores</w:t>
            </w:r>
            <w:r w:rsidR="007077A9" w:rsidRPr="008B1071">
              <w:rPr>
                <w:rFonts w:cstheme="minorHAnsi"/>
              </w:rPr>
              <w:t>, con las siguientes características: a) 270 corresponde al producto 30</w:t>
            </w:r>
            <w:r w:rsidR="007077A9" w:rsidRPr="008B1071">
              <w:rPr>
                <w:rFonts w:eastAsia="MS Gothic" w:cstheme="minorHAnsi"/>
              </w:rPr>
              <w:t>×</w:t>
            </w:r>
            <w:r w:rsidR="007077A9" w:rsidRPr="008B1071">
              <w:rPr>
                <w:rFonts w:cstheme="minorHAnsi"/>
              </w:rPr>
              <w:t xml:space="preserve">9; b) 540 es el doble del número anterior; y c) 450 corresponde al producto </w:t>
            </w:r>
            <w:r w:rsidR="00E05AE1" w:rsidRPr="008B1071">
              <w:rPr>
                <w:rFonts w:cstheme="minorHAnsi"/>
              </w:rPr>
              <w:t>(9 + 6)</w:t>
            </w:r>
            <w:r w:rsidR="00E05AE1" w:rsidRPr="008B1071">
              <w:rPr>
                <w:rFonts w:eastAsia="MS Gothic" w:cstheme="minorHAnsi"/>
              </w:rPr>
              <w:t>×</w:t>
            </w:r>
            <w:r w:rsidR="00E05AE1" w:rsidRPr="008B1071">
              <w:rPr>
                <w:rFonts w:cstheme="minorHAnsi"/>
              </w:rPr>
              <w:t>30.</w:t>
            </w:r>
          </w:p>
        </w:tc>
      </w:tr>
      <w:tr w:rsidR="000F5E10" w:rsidRPr="008B1071" w14:paraId="595A2369" w14:textId="77777777" w:rsidTr="00F02CFA">
        <w:tc>
          <w:tcPr>
            <w:tcW w:w="8828" w:type="dxa"/>
            <w:shd w:val="clear" w:color="auto" w:fill="F2F2F2" w:themeFill="background1" w:themeFillShade="F2"/>
          </w:tcPr>
          <w:p w14:paraId="6301DBCD" w14:textId="77777777" w:rsidR="000F5E10" w:rsidRPr="008B1071" w:rsidRDefault="000F5E10" w:rsidP="00F02CFA">
            <w:pPr>
              <w:spacing w:before="120" w:after="120"/>
              <w:jc w:val="both"/>
              <w:rPr>
                <w:rFonts w:cstheme="minorHAnsi"/>
                <w:b/>
              </w:rPr>
            </w:pPr>
            <w:r w:rsidRPr="008B1071">
              <w:rPr>
                <w:rFonts w:cstheme="minorHAnsi"/>
                <w:b/>
              </w:rPr>
              <w:t>Observaciones</w:t>
            </w:r>
          </w:p>
        </w:tc>
      </w:tr>
      <w:tr w:rsidR="000F5E10" w:rsidRPr="008B1071" w14:paraId="029459A1" w14:textId="77777777" w:rsidTr="00F02CFA">
        <w:tc>
          <w:tcPr>
            <w:tcW w:w="8828" w:type="dxa"/>
          </w:tcPr>
          <w:p w14:paraId="720D481C" w14:textId="59A00C49" w:rsidR="000F5E10" w:rsidRPr="008B1071" w:rsidRDefault="00C7031C" w:rsidP="00F02CFA">
            <w:pPr>
              <w:spacing w:before="120" w:after="120"/>
              <w:jc w:val="both"/>
              <w:rPr>
                <w:rFonts w:cstheme="minorHAnsi"/>
              </w:rPr>
            </w:pPr>
            <w:r w:rsidRPr="008B1071">
              <w:rPr>
                <w:rFonts w:cstheme="minorHAnsi"/>
              </w:rPr>
              <w:t>La idea de este problema en contexto realista es que sirva de ejemplo a los docentes, no solo con el uso del concepto de área, sino también las transformaciones de unidades y la operatoria con números decimales.</w:t>
            </w:r>
          </w:p>
        </w:tc>
      </w:tr>
    </w:tbl>
    <w:p w14:paraId="61EB1F37" w14:textId="77777777" w:rsidR="000F5E10" w:rsidRDefault="000F5E10">
      <w:bookmarkStart w:id="0" w:name="_GoBack"/>
      <w:bookmarkEnd w:id="0"/>
    </w:p>
    <w:sectPr w:rsidR="000F5E10" w:rsidSect="00F02CFA">
      <w:headerReference w:type="default" r:id="rId7"/>
      <w:footerReference w:type="default" r:id="rId8"/>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85CBC" w14:textId="77777777" w:rsidR="004066EA" w:rsidRDefault="004066EA">
      <w:pPr>
        <w:spacing w:after="0" w:line="240" w:lineRule="auto"/>
      </w:pPr>
      <w:r>
        <w:separator/>
      </w:r>
    </w:p>
  </w:endnote>
  <w:endnote w:type="continuationSeparator" w:id="0">
    <w:p w14:paraId="7FB57C65" w14:textId="77777777" w:rsidR="004066EA" w:rsidRDefault="0040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70CD" w14:textId="77777777" w:rsidR="007077A9" w:rsidRDefault="007077A9">
    <w:pPr>
      <w:pStyle w:val="Piedepgina"/>
    </w:pPr>
    <w:r>
      <w:rPr>
        <w:noProof/>
        <w:lang w:val="es-ES" w:eastAsia="es-ES"/>
      </w:rPr>
      <w:drawing>
        <wp:anchor distT="0" distB="0" distL="114300" distR="114300" simplePos="0" relativeHeight="251660288" behindDoc="1" locked="0" layoutInCell="1" allowOverlap="1" wp14:anchorId="0916133D" wp14:editId="2EECCD79">
          <wp:simplePos x="0" y="0"/>
          <wp:positionH relativeFrom="column">
            <wp:posOffset>-1089660</wp:posOffset>
          </wp:positionH>
          <wp:positionV relativeFrom="paragraph">
            <wp:posOffset>-122555</wp:posOffset>
          </wp:positionV>
          <wp:extent cx="7867919" cy="7308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_word.png"/>
                  <pic:cNvPicPr/>
                </pic:nvPicPr>
                <pic:blipFill>
                  <a:blip r:embed="rId1">
                    <a:extLst>
                      <a:ext uri="{28A0092B-C50C-407E-A947-70E740481C1C}">
                        <a14:useLocalDpi xmlns:a14="http://schemas.microsoft.com/office/drawing/2010/main" val="0"/>
                      </a:ext>
                    </a:extLst>
                  </a:blip>
                  <a:stretch>
                    <a:fillRect/>
                  </a:stretch>
                </pic:blipFill>
                <pic:spPr>
                  <a:xfrm>
                    <a:off x="0" y="0"/>
                    <a:ext cx="7867919" cy="7308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7257C" w14:textId="77777777" w:rsidR="004066EA" w:rsidRDefault="004066EA">
      <w:pPr>
        <w:spacing w:after="0" w:line="240" w:lineRule="auto"/>
      </w:pPr>
      <w:r>
        <w:separator/>
      </w:r>
    </w:p>
  </w:footnote>
  <w:footnote w:type="continuationSeparator" w:id="0">
    <w:p w14:paraId="47C4611A" w14:textId="77777777" w:rsidR="004066EA" w:rsidRDefault="0040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BFE3" w14:textId="77777777" w:rsidR="007077A9" w:rsidRDefault="007077A9">
    <w:pPr>
      <w:pStyle w:val="Encabezado"/>
    </w:pPr>
    <w:r>
      <w:rPr>
        <w:noProof/>
        <w:lang w:val="es-ES" w:eastAsia="es-ES"/>
      </w:rPr>
      <w:drawing>
        <wp:anchor distT="0" distB="0" distL="114300" distR="114300" simplePos="0" relativeHeight="251659264" behindDoc="1" locked="0" layoutInCell="1" allowOverlap="1" wp14:anchorId="540FD40F" wp14:editId="7E471C50">
          <wp:simplePos x="0" y="0"/>
          <wp:positionH relativeFrom="column">
            <wp:posOffset>-1080135</wp:posOffset>
          </wp:positionH>
          <wp:positionV relativeFrom="paragraph">
            <wp:posOffset>-208135</wp:posOffset>
          </wp:positionV>
          <wp:extent cx="7791450" cy="815466"/>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_plantillaword.png"/>
                  <pic:cNvPicPr/>
                </pic:nvPicPr>
                <pic:blipFill>
                  <a:blip r:embed="rId1">
                    <a:extLst>
                      <a:ext uri="{28A0092B-C50C-407E-A947-70E740481C1C}">
                        <a14:useLocalDpi xmlns:a14="http://schemas.microsoft.com/office/drawing/2010/main" val="0"/>
                      </a:ext>
                    </a:extLst>
                  </a:blip>
                  <a:stretch>
                    <a:fillRect/>
                  </a:stretch>
                </pic:blipFill>
                <pic:spPr>
                  <a:xfrm>
                    <a:off x="0" y="0"/>
                    <a:ext cx="7791450" cy="8154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695"/>
    <w:multiLevelType w:val="hybridMultilevel"/>
    <w:tmpl w:val="2F7E5E6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D64B3A"/>
    <w:multiLevelType w:val="hybridMultilevel"/>
    <w:tmpl w:val="E4E4A376"/>
    <w:lvl w:ilvl="0" w:tplc="C30E971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F70772C"/>
    <w:multiLevelType w:val="hybridMultilevel"/>
    <w:tmpl w:val="2F7E5E6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729245D"/>
    <w:multiLevelType w:val="hybridMultilevel"/>
    <w:tmpl w:val="94480C2E"/>
    <w:lvl w:ilvl="0" w:tplc="648A63C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29112136"/>
    <w:multiLevelType w:val="hybridMultilevel"/>
    <w:tmpl w:val="74382C44"/>
    <w:lvl w:ilvl="0" w:tplc="F5A8D8B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320D4D31"/>
    <w:multiLevelType w:val="hybridMultilevel"/>
    <w:tmpl w:val="98C09008"/>
    <w:lvl w:ilvl="0" w:tplc="E09EAD86">
      <w:start w:val="1"/>
      <w:numFmt w:val="decimal"/>
      <w:lvlText w:val="%1.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8F25508"/>
    <w:multiLevelType w:val="hybridMultilevel"/>
    <w:tmpl w:val="BB08D2F0"/>
    <w:lvl w:ilvl="0" w:tplc="7A0A486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508B181D"/>
    <w:multiLevelType w:val="hybridMultilevel"/>
    <w:tmpl w:val="130C3850"/>
    <w:lvl w:ilvl="0" w:tplc="2A94B454">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795430F"/>
    <w:multiLevelType w:val="hybridMultilevel"/>
    <w:tmpl w:val="A6221068"/>
    <w:lvl w:ilvl="0" w:tplc="54F00B3E">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88F022F"/>
    <w:multiLevelType w:val="hybridMultilevel"/>
    <w:tmpl w:val="F7400484"/>
    <w:lvl w:ilvl="0" w:tplc="29F28034">
      <w:start w:val="1"/>
      <w:numFmt w:val="decimal"/>
      <w:lvlText w:val="%1.1.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C107D74"/>
    <w:multiLevelType w:val="hybridMultilevel"/>
    <w:tmpl w:val="2F7E5E6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F902ABB"/>
    <w:multiLevelType w:val="hybridMultilevel"/>
    <w:tmpl w:val="B6C2CD4A"/>
    <w:lvl w:ilvl="0" w:tplc="E5B63D44">
      <w:start w:val="1"/>
      <w:numFmt w:val="decimal"/>
      <w:lvlText w:val="%1.2."/>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4664580"/>
    <w:multiLevelType w:val="hybridMultilevel"/>
    <w:tmpl w:val="1B46CD10"/>
    <w:lvl w:ilvl="0" w:tplc="AB320E40">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88B48A4"/>
    <w:multiLevelType w:val="hybridMultilevel"/>
    <w:tmpl w:val="5D1A29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8"/>
  </w:num>
  <w:num w:numId="5">
    <w:abstractNumId w:val="11"/>
  </w:num>
  <w:num w:numId="6">
    <w:abstractNumId w:val="9"/>
  </w:num>
  <w:num w:numId="7">
    <w:abstractNumId w:val="11"/>
  </w:num>
  <w:num w:numId="8">
    <w:abstractNumId w:val="13"/>
  </w:num>
  <w:num w:numId="9">
    <w:abstractNumId w:val="2"/>
  </w:num>
  <w:num w:numId="10">
    <w:abstractNumId w:val="10"/>
  </w:num>
  <w:num w:numId="11">
    <w:abstractNumId w:val="0"/>
  </w:num>
  <w:num w:numId="12">
    <w:abstractNumId w:val="1"/>
  </w:num>
  <w:num w:numId="13">
    <w:abstractNumId w:val="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D16"/>
    <w:rsid w:val="00094492"/>
    <w:rsid w:val="000F5E10"/>
    <w:rsid w:val="000F6DEE"/>
    <w:rsid w:val="00191782"/>
    <w:rsid w:val="00233939"/>
    <w:rsid w:val="002547EE"/>
    <w:rsid w:val="00324D16"/>
    <w:rsid w:val="003C550A"/>
    <w:rsid w:val="004066EA"/>
    <w:rsid w:val="00431072"/>
    <w:rsid w:val="004B1422"/>
    <w:rsid w:val="0059406E"/>
    <w:rsid w:val="006745A6"/>
    <w:rsid w:val="006A33D6"/>
    <w:rsid w:val="007077A9"/>
    <w:rsid w:val="00880F84"/>
    <w:rsid w:val="008B1071"/>
    <w:rsid w:val="009A24A4"/>
    <w:rsid w:val="009C6C3E"/>
    <w:rsid w:val="009E024B"/>
    <w:rsid w:val="00AB1CD6"/>
    <w:rsid w:val="00B75528"/>
    <w:rsid w:val="00BB633B"/>
    <w:rsid w:val="00BF7EBC"/>
    <w:rsid w:val="00C47216"/>
    <w:rsid w:val="00C7031C"/>
    <w:rsid w:val="00C80975"/>
    <w:rsid w:val="00C91108"/>
    <w:rsid w:val="00CF1357"/>
    <w:rsid w:val="00CF4FAB"/>
    <w:rsid w:val="00CF79B2"/>
    <w:rsid w:val="00D304AC"/>
    <w:rsid w:val="00DA56D2"/>
    <w:rsid w:val="00E05AE1"/>
    <w:rsid w:val="00EA6BF7"/>
    <w:rsid w:val="00F02CFA"/>
    <w:rsid w:val="00F0474E"/>
    <w:rsid w:val="00FC0017"/>
    <w:rsid w:val="00FD0471"/>
    <w:rsid w:val="00FD7F67"/>
    <w:rsid w:val="00FD7F7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36B48"/>
  <w15:docId w15:val="{182F7375-79D0-49D8-A4F0-18FC522D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24B"/>
  </w:style>
  <w:style w:type="paragraph" w:styleId="Ttulo1">
    <w:name w:val="heading 1"/>
    <w:basedOn w:val="Normal"/>
    <w:next w:val="Normal"/>
    <w:link w:val="Ttulo1Car"/>
    <w:autoRedefine/>
    <w:uiPriority w:val="9"/>
    <w:qFormat/>
    <w:rsid w:val="00CF1357"/>
    <w:pPr>
      <w:keepNext/>
      <w:keepLines/>
      <w:spacing w:before="360" w:after="120"/>
      <w:jc w:val="both"/>
      <w:outlineLvl w:val="0"/>
    </w:pPr>
    <w:rPr>
      <w:rFonts w:asciiTheme="majorHAnsi" w:eastAsia="Calibri" w:hAnsiTheme="majorHAnsi" w:cstheme="majorHAnsi"/>
      <w:b/>
      <w:color w:val="4472C4" w:themeColor="accent1"/>
      <w:sz w:val="36"/>
      <w:szCs w:val="32"/>
      <w:lang w:eastAsia="es-CL"/>
      <w14:textFill>
        <w14:solidFill>
          <w14:schemeClr w14:val="accent1">
            <w14:lumMod w14:val="50000"/>
            <w14:lumMod w14:val="75000"/>
            <w14:lumOff w14:val="25000"/>
          </w14:schemeClr>
        </w14:solidFill>
      </w14:textFill>
    </w:rPr>
  </w:style>
  <w:style w:type="paragraph" w:styleId="Ttulo2">
    <w:name w:val="heading 2"/>
    <w:basedOn w:val="Normal"/>
    <w:next w:val="Normal"/>
    <w:link w:val="Ttulo2Car"/>
    <w:autoRedefine/>
    <w:uiPriority w:val="9"/>
    <w:unhideWhenUsed/>
    <w:qFormat/>
    <w:rsid w:val="00CF1357"/>
    <w:pPr>
      <w:keepNext/>
      <w:keepLines/>
      <w:spacing w:before="160" w:after="120"/>
      <w:ind w:left="720" w:hanging="360"/>
      <w:jc w:val="both"/>
      <w:outlineLvl w:val="1"/>
    </w:pPr>
    <w:rPr>
      <w:rFonts w:ascii="Calibri" w:eastAsia="Calibri" w:hAnsi="Calibri" w:cs="Calibri"/>
      <w:b/>
      <w:color w:val="2F5496" w:themeColor="accent1" w:themeShade="BF"/>
      <w:sz w:val="26"/>
      <w:szCs w:val="26"/>
      <w:lang w:eastAsia="es-CL"/>
    </w:rPr>
  </w:style>
  <w:style w:type="paragraph" w:styleId="Ttulo3">
    <w:name w:val="heading 3"/>
    <w:basedOn w:val="Normal"/>
    <w:link w:val="Ttulo3Car"/>
    <w:autoRedefine/>
    <w:uiPriority w:val="9"/>
    <w:qFormat/>
    <w:rsid w:val="009C6C3E"/>
    <w:pPr>
      <w:spacing w:beforeAutospacing="1" w:after="0" w:afterAutospacing="1" w:line="240" w:lineRule="auto"/>
      <w:ind w:left="720" w:hanging="360"/>
      <w:outlineLvl w:val="2"/>
    </w:pPr>
    <w:rPr>
      <w:rFonts w:asciiTheme="majorHAnsi" w:eastAsia="Times New Roman" w:hAnsiTheme="majorHAnsi" w:cs="Times New Roman"/>
      <w:b/>
      <w:bCs/>
      <w:color w:val="000000" w:themeColor="text1"/>
      <w:sz w:val="24"/>
      <w:szCs w:val="27"/>
      <w:lang w:eastAsia="es-CL"/>
    </w:rPr>
  </w:style>
  <w:style w:type="paragraph" w:styleId="Ttulo4">
    <w:name w:val="heading 4"/>
    <w:basedOn w:val="Normal"/>
    <w:next w:val="Normal"/>
    <w:link w:val="Ttulo4Car"/>
    <w:autoRedefine/>
    <w:uiPriority w:val="9"/>
    <w:unhideWhenUsed/>
    <w:qFormat/>
    <w:rsid w:val="009C6C3E"/>
    <w:pPr>
      <w:keepNext/>
      <w:keepLines/>
      <w:spacing w:before="160" w:after="120"/>
      <w:outlineLvl w:val="3"/>
    </w:pPr>
    <w:rPr>
      <w:rFonts w:asciiTheme="majorHAnsi" w:eastAsiaTheme="majorEastAsia" w:hAnsiTheme="majorHAnsi" w:cstheme="majorBidi"/>
      <w:b/>
      <w:i/>
      <w:iCs/>
      <w:color w:val="000000" w:themeColor="text1"/>
    </w:rPr>
  </w:style>
  <w:style w:type="paragraph" w:styleId="Ttulo5">
    <w:name w:val="heading 5"/>
    <w:basedOn w:val="Normal"/>
    <w:next w:val="Normal"/>
    <w:link w:val="Ttulo5Car"/>
    <w:autoRedefine/>
    <w:uiPriority w:val="9"/>
    <w:unhideWhenUsed/>
    <w:qFormat/>
    <w:rsid w:val="009C6C3E"/>
    <w:pPr>
      <w:keepNext/>
      <w:keepLines/>
      <w:spacing w:before="160" w:after="120"/>
      <w:outlineLvl w:val="4"/>
    </w:pPr>
    <w:rPr>
      <w:rFonts w:asciiTheme="majorHAnsi" w:eastAsiaTheme="majorEastAsia" w:hAnsiTheme="majorHAnsi" w:cstheme="majorBidi"/>
      <w:i/>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1357"/>
    <w:rPr>
      <w:rFonts w:asciiTheme="majorHAnsi" w:eastAsia="Calibri" w:hAnsiTheme="majorHAnsi" w:cstheme="majorHAnsi"/>
      <w:b/>
      <w:color w:val="4472C4" w:themeColor="accent1"/>
      <w:sz w:val="36"/>
      <w:szCs w:val="32"/>
      <w:lang w:eastAsia="es-CL"/>
      <w14:textFill>
        <w14:solidFill>
          <w14:schemeClr w14:val="accent1">
            <w14:lumMod w14:val="50000"/>
            <w14:lumMod w14:val="75000"/>
            <w14:lumOff w14:val="25000"/>
          </w14:schemeClr>
        </w14:solidFill>
      </w14:textFill>
    </w:rPr>
  </w:style>
  <w:style w:type="character" w:customStyle="1" w:styleId="Ttulo2Car">
    <w:name w:val="Título 2 Car"/>
    <w:basedOn w:val="Fuentedeprrafopredeter"/>
    <w:link w:val="Ttulo2"/>
    <w:uiPriority w:val="9"/>
    <w:rsid w:val="00CF1357"/>
    <w:rPr>
      <w:rFonts w:ascii="Calibri" w:eastAsia="Calibri" w:hAnsi="Calibri" w:cs="Calibri"/>
      <w:b/>
      <w:color w:val="2F5496" w:themeColor="accent1" w:themeShade="BF"/>
      <w:sz w:val="26"/>
      <w:szCs w:val="26"/>
      <w:lang w:eastAsia="es-CL"/>
    </w:rPr>
  </w:style>
  <w:style w:type="character" w:customStyle="1" w:styleId="Ttulo3Car">
    <w:name w:val="Título 3 Car"/>
    <w:basedOn w:val="Fuentedeprrafopredeter"/>
    <w:link w:val="Ttulo3"/>
    <w:uiPriority w:val="9"/>
    <w:rsid w:val="009C6C3E"/>
    <w:rPr>
      <w:rFonts w:asciiTheme="majorHAnsi" w:eastAsia="Times New Roman" w:hAnsiTheme="majorHAnsi" w:cs="Times New Roman"/>
      <w:b/>
      <w:bCs/>
      <w:color w:val="000000" w:themeColor="text1"/>
      <w:sz w:val="24"/>
      <w:szCs w:val="27"/>
      <w:lang w:eastAsia="es-CL"/>
    </w:rPr>
  </w:style>
  <w:style w:type="character" w:customStyle="1" w:styleId="Ttulo4Car">
    <w:name w:val="Título 4 Car"/>
    <w:basedOn w:val="Fuentedeprrafopredeter"/>
    <w:link w:val="Ttulo4"/>
    <w:uiPriority w:val="9"/>
    <w:rsid w:val="009C6C3E"/>
    <w:rPr>
      <w:rFonts w:asciiTheme="majorHAnsi" w:eastAsiaTheme="majorEastAsia" w:hAnsiTheme="majorHAnsi" w:cstheme="majorBidi"/>
      <w:b/>
      <w:i/>
      <w:iCs/>
      <w:color w:val="000000" w:themeColor="text1"/>
    </w:rPr>
  </w:style>
  <w:style w:type="character" w:customStyle="1" w:styleId="Ttulo5Car">
    <w:name w:val="Título 5 Car"/>
    <w:basedOn w:val="Fuentedeprrafopredeter"/>
    <w:link w:val="Ttulo5"/>
    <w:uiPriority w:val="9"/>
    <w:rsid w:val="009C6C3E"/>
    <w:rPr>
      <w:rFonts w:asciiTheme="majorHAnsi" w:eastAsiaTheme="majorEastAsia" w:hAnsiTheme="majorHAnsi" w:cstheme="majorBidi"/>
      <w:i/>
      <w:color w:val="000000" w:themeColor="text1"/>
    </w:rPr>
  </w:style>
  <w:style w:type="paragraph" w:styleId="Encabezado">
    <w:name w:val="header"/>
    <w:basedOn w:val="Normal"/>
    <w:link w:val="EncabezadoCar"/>
    <w:uiPriority w:val="99"/>
    <w:unhideWhenUsed/>
    <w:rsid w:val="009E02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024B"/>
  </w:style>
  <w:style w:type="paragraph" w:styleId="Piedepgina">
    <w:name w:val="footer"/>
    <w:basedOn w:val="Normal"/>
    <w:link w:val="PiedepginaCar"/>
    <w:uiPriority w:val="99"/>
    <w:unhideWhenUsed/>
    <w:rsid w:val="009E02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024B"/>
  </w:style>
  <w:style w:type="paragraph" w:styleId="Prrafodelista">
    <w:name w:val="List Paragraph"/>
    <w:basedOn w:val="Normal"/>
    <w:uiPriority w:val="34"/>
    <w:qFormat/>
    <w:rsid w:val="009E024B"/>
    <w:pPr>
      <w:ind w:left="720"/>
      <w:contextualSpacing/>
    </w:pPr>
  </w:style>
  <w:style w:type="table" w:styleId="Tablaconcuadrcula">
    <w:name w:val="Table Grid"/>
    <w:basedOn w:val="Tablanormal"/>
    <w:uiPriority w:val="39"/>
    <w:rsid w:val="006A3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602</Words>
  <Characters>3313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Morales C</dc:creator>
  <cp:keywords/>
  <dc:description/>
  <cp:lastModifiedBy>Sergio Morales C</cp:lastModifiedBy>
  <cp:revision>7</cp:revision>
  <dcterms:created xsi:type="dcterms:W3CDTF">2020-10-08T11:05:00Z</dcterms:created>
  <dcterms:modified xsi:type="dcterms:W3CDTF">2020-10-08T14:52:00Z</dcterms:modified>
</cp:coreProperties>
</file>