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D28" w:rsidRDefault="000B5FD7">
      <w:pPr>
        <w:pStyle w:val="Ttulo1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Taller 15: Ticket de Entrada y Salida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tabs>
                <w:tab w:val="left" w:pos="3804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Ítem 1</w:t>
            </w:r>
            <w:r>
              <w:rPr>
                <w:b/>
              </w:rPr>
              <w:tab/>
            </w:r>
          </w:p>
        </w:tc>
      </w:tr>
      <w:tr w:rsidR="005E4D28">
        <w:tc>
          <w:tcPr>
            <w:tcW w:w="8828" w:type="dxa"/>
          </w:tcPr>
          <w:p w:rsidR="005E4D28" w:rsidRPr="00584CED" w:rsidRDefault="000B5FD7">
            <w:pPr>
              <w:pStyle w:val="Ttulo2"/>
              <w:numPr>
                <w:ilvl w:val="0"/>
                <w:numId w:val="2"/>
              </w:numPr>
              <w:spacing w:before="24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Si se lanza una moneda 16 mil veces y se registra su resultado, </w:t>
            </w:r>
            <w:r>
              <w:rPr>
                <w:b w:val="0"/>
                <w:color w:val="000000"/>
                <w:sz w:val="24"/>
                <w:szCs w:val="24"/>
              </w:rPr>
              <w:t xml:space="preserve">¿Cuál de las siguientes afirmaciones sería </w:t>
            </w:r>
            <w:r w:rsidRPr="00584CED">
              <w:rPr>
                <w:b w:val="0"/>
                <w:color w:val="auto"/>
                <w:sz w:val="24"/>
                <w:szCs w:val="24"/>
              </w:rPr>
              <w:t>VERDADERO?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 xml:space="preserve">es </w:t>
            </w:r>
            <w:r w:rsidRPr="00584CED">
              <w:rPr>
                <w:b w:val="0"/>
                <w:color w:val="auto"/>
                <w:sz w:val="24"/>
                <w:szCs w:val="24"/>
              </w:rPr>
              <w:t>muy posible que se tengan pocas caras, consecutivamente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muy posible que se tengan much</w:t>
            </w:r>
            <w:r w:rsidR="00584CED">
              <w:rPr>
                <w:b w:val="0"/>
                <w:color w:val="auto"/>
                <w:sz w:val="24"/>
                <w:szCs w:val="24"/>
              </w:rPr>
              <w:t>o</w:t>
            </w:r>
            <w:r w:rsidRPr="00584CED">
              <w:rPr>
                <w:b w:val="0"/>
                <w:color w:val="auto"/>
                <w:sz w:val="24"/>
                <w:szCs w:val="24"/>
              </w:rPr>
              <w:t>s sellos consecutivamente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muy posible que la cantidad de caras supere las 13 mil</w:t>
            </w:r>
          </w:p>
          <w:p w:rsidR="005E4D28" w:rsidRDefault="000B5FD7">
            <w:pPr>
              <w:pStyle w:val="Ttulo2"/>
              <w:numPr>
                <w:ilvl w:val="1"/>
                <w:numId w:val="2"/>
              </w:numPr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muy posible la presencia de patrones en el registro de caras y sello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Respuesta correcta y justificación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Correcta 1b.</w:t>
            </w:r>
            <w:r>
              <w:rPr>
                <w:sz w:val="24"/>
                <w:szCs w:val="24"/>
              </w:rPr>
              <w:t xml:space="preserve"> En 16 mil lanzamientos de monedas, cuyos resultados pueden ser cara o sello, es muy posible que se tengan muchos sellos consecutivamente porque ello es una característica de la secuencia aleatoria en este caso, esto es esperable, ya que la longitud de rac</w:t>
            </w:r>
            <w:r>
              <w:rPr>
                <w:sz w:val="24"/>
                <w:szCs w:val="24"/>
              </w:rPr>
              <w:t>has puede ser grande y variada en el registro de sellos (o caras).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contraste, la alternativa (a) sería falsa porque da cuenta de una incorrecta concepción de la aleatoriedad. La alternativa (c) es falsa porque dado el número grande de la</w:t>
            </w:r>
            <w:r>
              <w:rPr>
                <w:sz w:val="24"/>
                <w:szCs w:val="24"/>
              </w:rPr>
              <w:t>nzamiento de la moneda, se espera por la ley de los grandes números que la cantidad de caras esté cerca de los 8 mil (0,5 de los 16 mil lanzamientos). Por último, la alternativa (d) es falsa porque lo aleatorio del experimento supone ausencia de patrones p</w:t>
            </w:r>
            <w:r>
              <w:rPr>
                <w:sz w:val="24"/>
                <w:szCs w:val="24"/>
              </w:rPr>
              <w:t xml:space="preserve">ersistentes en la secuencia aleatoria. </w:t>
            </w:r>
          </w:p>
          <w:p w:rsidR="005E4D28" w:rsidRDefault="005E4D2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>
      <w:pPr>
        <w:pStyle w:val="Ttulo1"/>
        <w:rPr>
          <w:color w:val="000000"/>
        </w:rPr>
      </w:pPr>
      <w:bookmarkStart w:id="1" w:name="_312bbcdcnxum" w:colFirst="0" w:colLast="0"/>
      <w:bookmarkEnd w:id="1"/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E4D28">
        <w:tc>
          <w:tcPr>
            <w:tcW w:w="8828" w:type="dxa"/>
          </w:tcPr>
          <w:p w:rsidR="005E4D28" w:rsidRDefault="000B5FD7">
            <w:pPr>
              <w:pStyle w:val="Ttulo2"/>
              <w:spacing w:before="240"/>
              <w:ind w:left="0" w:firstLine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ÍTEM 2</w:t>
            </w:r>
          </w:p>
          <w:p w:rsidR="005E4D28" w:rsidRPr="00584CED" w:rsidRDefault="000B5FD7">
            <w:pPr>
              <w:pStyle w:val="Ttulo2"/>
              <w:numPr>
                <w:ilvl w:val="0"/>
                <w:numId w:val="2"/>
              </w:numPr>
              <w:spacing w:before="24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Si se lanza una moneda 10 veces y se registra su resultado. ¿Cuál de las siguientes </w:t>
            </w:r>
            <w:r w:rsidRPr="00584CED">
              <w:rPr>
                <w:b w:val="0"/>
                <w:color w:val="auto"/>
                <w:sz w:val="24"/>
                <w:szCs w:val="24"/>
              </w:rPr>
              <w:t>afirmaciones sería VERDADERO?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casi seguro que todas sean caras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posible que se puedan obtener siete caras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r w:rsidRPr="00584CED">
              <w:rPr>
                <w:b w:val="0"/>
                <w:color w:val="auto"/>
                <w:sz w:val="24"/>
                <w:szCs w:val="24"/>
              </w:rPr>
              <w:t>es imposible que la cantidad de caras supere las de sello</w:t>
            </w:r>
          </w:p>
          <w:p w:rsidR="005E4D28" w:rsidRDefault="000B5FD7">
            <w:pPr>
              <w:pStyle w:val="Ttulo2"/>
              <w:numPr>
                <w:ilvl w:val="1"/>
                <w:numId w:val="2"/>
              </w:numPr>
              <w:spacing w:before="0"/>
              <w:outlineLvl w:val="1"/>
              <w:rPr>
                <w:sz w:val="24"/>
                <w:szCs w:val="24"/>
              </w:rPr>
            </w:pPr>
            <w:bookmarkStart w:id="2" w:name="_1b08xbfjhe9w" w:colFirst="0" w:colLast="0"/>
            <w:bookmarkEnd w:id="2"/>
            <w:r w:rsidRPr="00584CED">
              <w:rPr>
                <w:b w:val="0"/>
                <w:color w:val="auto"/>
                <w:sz w:val="24"/>
                <w:szCs w:val="24"/>
              </w:rPr>
              <w:t>es seguro que la mitad sean caras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Respuesta correcta y justificación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Correcta 1b.</w:t>
            </w:r>
            <w:r>
              <w:rPr>
                <w:sz w:val="24"/>
                <w:szCs w:val="24"/>
              </w:rPr>
              <w:t xml:space="preserve"> En 10 lanzamientos puede haber mucha variabilidad en los resultados y, entre ellos, que sean siete caras es posible de ocurrir. 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sea casi seguro que todas sean caras habla de una probabilidad alta que para el caso que todas sean caras </w:t>
            </w:r>
            <w:r>
              <w:rPr>
                <w:sz w:val="24"/>
                <w:szCs w:val="24"/>
              </w:rPr>
              <w:t xml:space="preserve">es poco probable, luego 2a es falsa. Mientras que la 2c en vez de imposible es posible que la cantidad de caras supere las de sello. Y en 2d, no es seguro que la mitad sean caras, sobre todo, teniendo en cuenta que el número de lanzamiento es </w:t>
            </w:r>
            <w:r w:rsidR="00584CED">
              <w:rPr>
                <w:sz w:val="24"/>
                <w:szCs w:val="24"/>
              </w:rPr>
              <w:t>bajo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E4D28" w:rsidRDefault="005E4D28">
      <w:pPr>
        <w:pStyle w:val="Ttulo1"/>
        <w:rPr>
          <w:color w:val="000000"/>
        </w:rPr>
      </w:pPr>
      <w:bookmarkStart w:id="3" w:name="_4w4xqhb57wbr" w:colFirst="0" w:colLast="0"/>
      <w:bookmarkEnd w:id="3"/>
    </w:p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E4D28">
        <w:tc>
          <w:tcPr>
            <w:tcW w:w="8828" w:type="dxa"/>
          </w:tcPr>
          <w:p w:rsidR="005E4D28" w:rsidRDefault="000B5FD7">
            <w:pPr>
              <w:pStyle w:val="Ttulo2"/>
              <w:spacing w:before="240"/>
              <w:ind w:left="0" w:firstLine="0"/>
              <w:outlineLvl w:val="1"/>
              <w:rPr>
                <w:b w:val="0"/>
                <w:color w:val="000000"/>
                <w:sz w:val="24"/>
                <w:szCs w:val="24"/>
              </w:rPr>
            </w:pPr>
            <w:bookmarkStart w:id="4" w:name="_11uu8szev8h0" w:colFirst="0" w:colLast="0"/>
            <w:bookmarkEnd w:id="4"/>
            <w:r>
              <w:rPr>
                <w:b w:val="0"/>
                <w:color w:val="000000"/>
                <w:sz w:val="24"/>
                <w:szCs w:val="24"/>
              </w:rPr>
              <w:lastRenderedPageBreak/>
              <w:t>ÍTEM 3</w:t>
            </w:r>
          </w:p>
          <w:p w:rsidR="005E4D28" w:rsidRPr="00584CED" w:rsidRDefault="000B5FD7">
            <w:pPr>
              <w:pStyle w:val="Ttulo2"/>
              <w:numPr>
                <w:ilvl w:val="0"/>
                <w:numId w:val="2"/>
              </w:numPr>
              <w:spacing w:before="240" w:after="0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Si se lanza una moneda 1 millón de veces y se registra su resultado. ¿Cuál de las siguientes </w:t>
            </w:r>
            <w:r w:rsidRPr="00584CED">
              <w:rPr>
                <w:b w:val="0"/>
                <w:color w:val="auto"/>
                <w:sz w:val="24"/>
                <w:szCs w:val="24"/>
              </w:rPr>
              <w:t>afirmaciones sería VERDADER</w:t>
            </w:r>
            <w:r w:rsidR="00584CED" w:rsidRPr="00584CED">
              <w:rPr>
                <w:b w:val="0"/>
                <w:color w:val="auto"/>
                <w:sz w:val="24"/>
                <w:szCs w:val="24"/>
              </w:rPr>
              <w:t>O</w:t>
            </w:r>
            <w:r w:rsidRPr="00584CED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bookmarkStart w:id="5" w:name="_6t2eu2kbzbyy" w:colFirst="0" w:colLast="0"/>
            <w:bookmarkEnd w:id="5"/>
            <w:r w:rsidRPr="00584CED">
              <w:rPr>
                <w:b w:val="0"/>
                <w:color w:val="auto"/>
                <w:sz w:val="24"/>
                <w:szCs w:val="24"/>
              </w:rPr>
              <w:t>es muy posible que un 49,8% de los resultados sean caras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bookmarkStart w:id="6" w:name="_wxzdej7mi88h" w:colFirst="0" w:colLast="0"/>
            <w:bookmarkEnd w:id="6"/>
            <w:r w:rsidRPr="00584CED">
              <w:rPr>
                <w:b w:val="0"/>
                <w:color w:val="auto"/>
                <w:sz w:val="24"/>
                <w:szCs w:val="24"/>
              </w:rPr>
              <w:t>es poco posible que un 51,1% de los resultados sean caras</w:t>
            </w:r>
          </w:p>
          <w:p w:rsidR="005E4D28" w:rsidRPr="00584CED" w:rsidRDefault="000B5FD7">
            <w:pPr>
              <w:pStyle w:val="Ttulo2"/>
              <w:numPr>
                <w:ilvl w:val="1"/>
                <w:numId w:val="2"/>
              </w:numPr>
              <w:spacing w:before="0" w:after="0"/>
              <w:outlineLvl w:val="1"/>
              <w:rPr>
                <w:color w:val="auto"/>
                <w:sz w:val="24"/>
                <w:szCs w:val="24"/>
              </w:rPr>
            </w:pPr>
            <w:bookmarkStart w:id="7" w:name="_pglnztjsy4j7" w:colFirst="0" w:colLast="0"/>
            <w:bookmarkEnd w:id="7"/>
            <w:r w:rsidRPr="00584CED">
              <w:rPr>
                <w:b w:val="0"/>
                <w:color w:val="auto"/>
                <w:sz w:val="24"/>
                <w:szCs w:val="24"/>
              </w:rPr>
              <w:t>es casi i</w:t>
            </w:r>
            <w:r w:rsidRPr="00584CED">
              <w:rPr>
                <w:b w:val="0"/>
                <w:color w:val="auto"/>
                <w:sz w:val="24"/>
                <w:szCs w:val="24"/>
              </w:rPr>
              <w:t>mposible que un 50,7% de los resultados sean caras</w:t>
            </w:r>
          </w:p>
          <w:p w:rsidR="005E4D28" w:rsidRDefault="000B5FD7">
            <w:pPr>
              <w:pStyle w:val="Ttulo2"/>
              <w:numPr>
                <w:ilvl w:val="1"/>
                <w:numId w:val="2"/>
              </w:numPr>
              <w:spacing w:before="0"/>
              <w:outlineLvl w:val="1"/>
              <w:rPr>
                <w:sz w:val="24"/>
                <w:szCs w:val="24"/>
              </w:rPr>
            </w:pPr>
            <w:bookmarkStart w:id="8" w:name="_rawf4bme8q1c" w:colFirst="0" w:colLast="0"/>
            <w:bookmarkEnd w:id="8"/>
            <w:r w:rsidRPr="00584CED">
              <w:rPr>
                <w:b w:val="0"/>
                <w:color w:val="auto"/>
                <w:sz w:val="24"/>
                <w:szCs w:val="24"/>
              </w:rPr>
              <w:t>es muy posible que un 80,1% de los resultados sean caras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Respuesta correcta y justificación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Correcta 1a.</w:t>
            </w:r>
            <w:r>
              <w:rPr>
                <w:sz w:val="24"/>
                <w:szCs w:val="24"/>
              </w:rPr>
              <w:t xml:space="preserve"> Es muy posible que en el 49,8% de los resultados, estos sean caras porque está cerca del 50% esperado por la ley de los grandes números. Las otras alternativas son falsas porque en b es muy posible al igual que c, mientras que en d es casi imposible.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Obs</w:t>
            </w:r>
            <w:r>
              <w:rPr>
                <w:b/>
              </w:rPr>
              <w:t>ervaciones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ninguna.</w:t>
            </w:r>
          </w:p>
        </w:tc>
      </w:tr>
    </w:tbl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84CED" w:rsidRDefault="00584CED"/>
    <w:p w:rsidR="005E4D28" w:rsidRDefault="005E4D28"/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tabs>
                <w:tab w:val="left" w:pos="3804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lastRenderedPageBreak/>
              <w:t>Ítem 4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pStyle w:val="Ttulo2"/>
              <w:numPr>
                <w:ilvl w:val="0"/>
                <w:numId w:val="2"/>
              </w:numPr>
              <w:spacing w:before="24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¿Cuál de los siguientes enfoques de la probabilidad se aborda prioritariamente en los primeros cuatro años de enseñanza?</w:t>
            </w:r>
          </w:p>
          <w:p w:rsidR="005E4D28" w:rsidRPr="00584CED" w:rsidRDefault="000B5FD7">
            <w:pPr>
              <w:pStyle w:val="Ttulo2"/>
              <w:numPr>
                <w:ilvl w:val="1"/>
                <w:numId w:val="3"/>
              </w:numPr>
              <w:spacing w:before="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84CED">
              <w:rPr>
                <w:b w:val="0"/>
                <w:color w:val="000000"/>
                <w:sz w:val="24"/>
                <w:szCs w:val="24"/>
              </w:rPr>
              <w:t>Enfoque clásico</w:t>
            </w:r>
          </w:p>
          <w:p w:rsidR="005E4D28" w:rsidRPr="00584CED" w:rsidRDefault="000B5FD7">
            <w:pPr>
              <w:pStyle w:val="Ttulo2"/>
              <w:numPr>
                <w:ilvl w:val="1"/>
                <w:numId w:val="3"/>
              </w:numPr>
              <w:spacing w:before="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84CED">
              <w:rPr>
                <w:b w:val="0"/>
                <w:color w:val="000000"/>
                <w:sz w:val="24"/>
                <w:szCs w:val="24"/>
              </w:rPr>
              <w:t>Enfoque frecuentista</w:t>
            </w:r>
          </w:p>
          <w:p w:rsidR="005E4D28" w:rsidRPr="00584CED" w:rsidRDefault="000B5FD7">
            <w:pPr>
              <w:pStyle w:val="Ttulo2"/>
              <w:numPr>
                <w:ilvl w:val="1"/>
                <w:numId w:val="3"/>
              </w:numPr>
              <w:spacing w:before="0" w:after="0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584CED">
              <w:rPr>
                <w:b w:val="0"/>
                <w:color w:val="000000"/>
                <w:sz w:val="24"/>
                <w:szCs w:val="24"/>
              </w:rPr>
              <w:t>Enfoque intuitivo</w:t>
            </w:r>
          </w:p>
          <w:p w:rsidR="005E4D28" w:rsidRPr="00584CED" w:rsidRDefault="000B5FD7">
            <w:pPr>
              <w:pStyle w:val="Ttulo2"/>
              <w:numPr>
                <w:ilvl w:val="1"/>
                <w:numId w:val="3"/>
              </w:numPr>
              <w:spacing w:before="0"/>
              <w:outlineLvl w:val="1"/>
              <w:rPr>
                <w:b w:val="0"/>
                <w:color w:val="000000"/>
                <w:sz w:val="24"/>
                <w:szCs w:val="24"/>
              </w:rPr>
            </w:pPr>
            <w:bookmarkStart w:id="9" w:name="_xawm5ly7wwhs" w:colFirst="0" w:colLast="0"/>
            <w:bookmarkEnd w:id="9"/>
            <w:r w:rsidRPr="00584CED">
              <w:rPr>
                <w:b w:val="0"/>
                <w:color w:val="000000"/>
                <w:sz w:val="24"/>
                <w:szCs w:val="24"/>
              </w:rPr>
              <w:t>Enfoque axiomático</w:t>
            </w:r>
          </w:p>
          <w:p w:rsidR="005E4D28" w:rsidRDefault="005E4D28">
            <w:pPr>
              <w:spacing w:before="120" w:after="120"/>
              <w:jc w:val="both"/>
            </w:pP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Respuesta correcta y justificación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pStyle w:val="Ttulo2"/>
              <w:spacing w:before="240"/>
              <w:ind w:left="0" w:firstLine="0"/>
              <w:outlineLvl w:val="1"/>
              <w:rPr>
                <w:color w:val="000000"/>
              </w:rPr>
            </w:pPr>
            <w:bookmarkStart w:id="10" w:name="_7cugq6byph53" w:colFirst="0" w:colLast="0"/>
            <w:bookmarkEnd w:id="10"/>
            <w:r>
              <w:rPr>
                <w:b w:val="0"/>
                <w:color w:val="000000"/>
                <w:sz w:val="24"/>
                <w:szCs w:val="24"/>
              </w:rPr>
              <w:t xml:space="preserve">La alternativa correcta es (c), porque la aproximación intuitiva de la probabilidad permite desarrollar un lenguaje probabilístico. </w:t>
            </w:r>
          </w:p>
        </w:tc>
      </w:tr>
      <w:tr w:rsidR="005E4D28">
        <w:tc>
          <w:tcPr>
            <w:tcW w:w="8828" w:type="dxa"/>
            <w:shd w:val="clear" w:color="auto" w:fill="F2F2F2"/>
          </w:tcPr>
          <w:p w:rsidR="005E4D28" w:rsidRDefault="000B5FD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5E4D28">
        <w:tc>
          <w:tcPr>
            <w:tcW w:w="8828" w:type="dxa"/>
          </w:tcPr>
          <w:p w:rsidR="005E4D28" w:rsidRDefault="000B5FD7">
            <w:pPr>
              <w:pStyle w:val="Ttulo2"/>
              <w:spacing w:before="240"/>
              <w:ind w:left="0" w:firstLine="0"/>
              <w:outlineLvl w:val="1"/>
              <w:rPr>
                <w:b w:val="0"/>
                <w:color w:val="000000"/>
              </w:rPr>
            </w:pPr>
            <w:bookmarkStart w:id="11" w:name="_k0e08updr6sq" w:colFirst="0" w:colLast="0"/>
            <w:bookmarkEnd w:id="11"/>
            <w:r>
              <w:rPr>
                <w:b w:val="0"/>
                <w:color w:val="000000"/>
                <w:sz w:val="24"/>
                <w:szCs w:val="24"/>
              </w:rPr>
              <w:t>Está en la presentación del taller y marco conceptual al final del guion</w:t>
            </w:r>
          </w:p>
        </w:tc>
      </w:tr>
    </w:tbl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/>
    <w:p w:rsidR="005E4D28" w:rsidRDefault="005E4D28">
      <w:bookmarkStart w:id="12" w:name="_GoBack"/>
      <w:bookmarkEnd w:id="12"/>
    </w:p>
    <w:p w:rsidR="005E4D28" w:rsidRDefault="005E4D28"/>
    <w:p w:rsidR="005E4D28" w:rsidRDefault="005E4D28"/>
    <w:sectPr w:rsidR="005E4D28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D7" w:rsidRDefault="000B5FD7">
      <w:pPr>
        <w:spacing w:after="0" w:line="240" w:lineRule="auto"/>
      </w:pPr>
      <w:r>
        <w:separator/>
      </w:r>
    </w:p>
  </w:endnote>
  <w:endnote w:type="continuationSeparator" w:id="0">
    <w:p w:rsidR="000B5FD7" w:rsidRDefault="000B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28" w:rsidRDefault="000B5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-122553</wp:posOffset>
          </wp:positionV>
          <wp:extent cx="7867919" cy="7308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919" cy="730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D7" w:rsidRDefault="000B5FD7">
      <w:pPr>
        <w:spacing w:after="0" w:line="240" w:lineRule="auto"/>
      </w:pPr>
      <w:r>
        <w:separator/>
      </w:r>
    </w:p>
  </w:footnote>
  <w:footnote w:type="continuationSeparator" w:id="0">
    <w:p w:rsidR="000B5FD7" w:rsidRDefault="000B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28" w:rsidRDefault="000B5FD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-208134</wp:posOffset>
          </wp:positionV>
          <wp:extent cx="7791450" cy="815466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154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056"/>
    <w:multiLevelType w:val="multilevel"/>
    <w:tmpl w:val="04407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AF2516"/>
    <w:multiLevelType w:val="multilevel"/>
    <w:tmpl w:val="63648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1F2786"/>
    <w:multiLevelType w:val="multilevel"/>
    <w:tmpl w:val="0DDE4B2C"/>
    <w:lvl w:ilvl="0">
      <w:start w:val="1"/>
      <w:numFmt w:val="upperRoman"/>
      <w:lvlText w:val="%1."/>
      <w:lvlJc w:val="right"/>
      <w:pPr>
        <w:ind w:left="127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4A9F7A69"/>
    <w:multiLevelType w:val="multilevel"/>
    <w:tmpl w:val="BF50DC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28"/>
    <w:rsid w:val="00087722"/>
    <w:rsid w:val="000B5FD7"/>
    <w:rsid w:val="00393F08"/>
    <w:rsid w:val="00584CED"/>
    <w:rsid w:val="005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1E51"/>
  <w15:docId w15:val="{1C72270B-F68A-4B4C-8815-17F24EE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60" w:after="120"/>
      <w:jc w:val="both"/>
      <w:outlineLvl w:val="0"/>
    </w:pPr>
    <w:rPr>
      <w:b/>
      <w:color w:val="4472C4"/>
      <w:sz w:val="36"/>
      <w:szCs w:val="36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160" w:after="120"/>
      <w:ind w:left="720" w:hanging="360"/>
      <w:jc w:val="both"/>
      <w:outlineLvl w:val="1"/>
    </w:pPr>
    <w:rPr>
      <w:b/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ind w:left="720" w:hanging="360"/>
      <w:outlineLvl w:val="2"/>
    </w:pPr>
    <w:rPr>
      <w:b/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Morales C</cp:lastModifiedBy>
  <cp:revision>2</cp:revision>
  <dcterms:created xsi:type="dcterms:W3CDTF">2020-11-06T17:13:00Z</dcterms:created>
  <dcterms:modified xsi:type="dcterms:W3CDTF">2020-11-06T17:24:00Z</dcterms:modified>
</cp:coreProperties>
</file>